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A7A" w:rsidRPr="00114A7A" w:rsidRDefault="00114A7A" w:rsidP="00114A7A">
      <w:pPr>
        <w:ind w:leftChars="270" w:left="567" w:rightChars="133" w:right="279"/>
        <w:jc w:val="center"/>
        <w:rPr>
          <w:rFonts w:ascii="宋体" w:hAnsi="宋体" w:cs="宋体"/>
          <w:bCs/>
          <w:color w:val="000000"/>
          <w:sz w:val="36"/>
          <w:szCs w:val="36"/>
        </w:rPr>
      </w:pPr>
      <w:r w:rsidRPr="00114A7A">
        <w:rPr>
          <w:rFonts w:ascii="宋体" w:hAnsi="宋体" w:cs="宋体" w:hint="eastAsia"/>
          <w:bCs/>
          <w:color w:val="000000"/>
          <w:sz w:val="36"/>
          <w:szCs w:val="36"/>
        </w:rPr>
        <w:t>新密市白寨镇寨沟村石洞沟至三岔口村道建设施工及监理项目监理标段（二次）招标公告</w:t>
      </w:r>
    </w:p>
    <w:p w:rsidR="00114A7A" w:rsidRPr="00114A7A" w:rsidRDefault="00114A7A" w:rsidP="00114A7A">
      <w:pPr>
        <w:tabs>
          <w:tab w:val="left" w:pos="3960"/>
        </w:tabs>
        <w:spacing w:line="400" w:lineRule="exact"/>
        <w:ind w:firstLineChars="98" w:firstLine="315"/>
        <w:outlineLvl w:val="2"/>
        <w:rPr>
          <w:rFonts w:ascii="仿宋" w:eastAsia="仿宋" w:hAnsi="仿宋" w:cs="宋体"/>
          <w:b/>
          <w:sz w:val="32"/>
          <w:szCs w:val="32"/>
        </w:rPr>
      </w:pPr>
      <w:bookmarkStart w:id="0" w:name="_Toc487362170"/>
      <w:bookmarkStart w:id="1" w:name="_Toc21196"/>
      <w:bookmarkStart w:id="2" w:name="_Toc3079"/>
      <w:r w:rsidRPr="00114A7A">
        <w:rPr>
          <w:rFonts w:ascii="仿宋" w:eastAsia="仿宋" w:hAnsi="仿宋" w:cs="宋体" w:hint="eastAsia"/>
          <w:b/>
          <w:sz w:val="32"/>
          <w:szCs w:val="32"/>
        </w:rPr>
        <w:t>一、招标条件</w:t>
      </w:r>
      <w:bookmarkEnd w:id="0"/>
      <w:bookmarkEnd w:id="1"/>
      <w:bookmarkEnd w:id="2"/>
    </w:p>
    <w:p w:rsidR="00114A7A" w:rsidRPr="00114A7A" w:rsidRDefault="00114A7A" w:rsidP="00114A7A">
      <w:pPr>
        <w:ind w:rightChars="133" w:right="279" w:firstLineChars="200" w:firstLine="640"/>
        <w:rPr>
          <w:rFonts w:ascii="仿宋" w:eastAsia="仿宋" w:hAnsi="仿宋" w:cs="宋体"/>
          <w:sz w:val="32"/>
          <w:szCs w:val="32"/>
        </w:rPr>
      </w:pPr>
      <w:r w:rsidRPr="00114A7A">
        <w:rPr>
          <w:rFonts w:ascii="仿宋" w:eastAsia="仿宋" w:hAnsi="仿宋" w:cs="宋体" w:hint="eastAsia"/>
          <w:sz w:val="32"/>
          <w:szCs w:val="32"/>
        </w:rPr>
        <w:t>本招标项目</w:t>
      </w:r>
      <w:r w:rsidRPr="00114A7A">
        <w:rPr>
          <w:rFonts w:ascii="仿宋" w:eastAsia="仿宋" w:hAnsi="仿宋" w:cs="宋体" w:hint="eastAsia"/>
          <w:kern w:val="0"/>
          <w:sz w:val="32"/>
          <w:szCs w:val="32"/>
          <w:u w:val="single"/>
        </w:rPr>
        <w:t>新密市白寨镇寨沟村石洞沟至三岔口村道建设施工及监理项目</w:t>
      </w:r>
      <w:r w:rsidRPr="00114A7A">
        <w:rPr>
          <w:rFonts w:ascii="仿宋" w:eastAsia="仿宋" w:hAnsi="仿宋" w:cs="宋体" w:hint="eastAsia"/>
          <w:sz w:val="32"/>
          <w:szCs w:val="32"/>
        </w:rPr>
        <w:t>已由有关政府部门批准，招标人为</w:t>
      </w:r>
      <w:r w:rsidRPr="00114A7A">
        <w:rPr>
          <w:rFonts w:ascii="仿宋" w:eastAsia="仿宋" w:hAnsi="仿宋" w:cs="宋体" w:hint="eastAsia"/>
          <w:sz w:val="32"/>
          <w:szCs w:val="32"/>
          <w:u w:val="single"/>
        </w:rPr>
        <w:t>新密市白寨镇人民政府</w:t>
      </w:r>
      <w:r w:rsidRPr="00114A7A">
        <w:rPr>
          <w:rFonts w:ascii="仿宋" w:eastAsia="仿宋" w:hAnsi="仿宋" w:cs="宋体" w:hint="eastAsia"/>
          <w:sz w:val="32"/>
          <w:szCs w:val="32"/>
        </w:rPr>
        <w:t>，建设资金来自</w:t>
      </w:r>
      <w:r w:rsidRPr="00114A7A">
        <w:rPr>
          <w:rFonts w:ascii="仿宋" w:eastAsia="仿宋" w:hAnsi="仿宋" w:cs="宋体" w:hint="eastAsia"/>
          <w:color w:val="000000"/>
          <w:sz w:val="32"/>
          <w:szCs w:val="32"/>
          <w:u w:val="single"/>
        </w:rPr>
        <w:t>上级补助及乡、村自筹资金</w:t>
      </w:r>
      <w:r w:rsidRPr="00114A7A">
        <w:rPr>
          <w:rFonts w:ascii="仿宋" w:eastAsia="仿宋" w:hAnsi="仿宋" w:cs="宋体" w:hint="eastAsia"/>
          <w:sz w:val="32"/>
          <w:szCs w:val="32"/>
        </w:rPr>
        <w:t>，项目出资比例为</w:t>
      </w:r>
      <w:r w:rsidRPr="00114A7A">
        <w:rPr>
          <w:rFonts w:ascii="仿宋" w:eastAsia="仿宋" w:hAnsi="仿宋" w:cs="宋体" w:hint="eastAsia"/>
          <w:b/>
          <w:color w:val="000000"/>
          <w:sz w:val="32"/>
          <w:szCs w:val="32"/>
          <w:u w:val="single"/>
        </w:rPr>
        <w:t>全资</w:t>
      </w:r>
      <w:r w:rsidRPr="00114A7A">
        <w:rPr>
          <w:rFonts w:ascii="仿宋" w:eastAsia="仿宋" w:hAnsi="仿宋" w:cs="宋体" w:hint="eastAsia"/>
          <w:sz w:val="32"/>
          <w:szCs w:val="32"/>
        </w:rPr>
        <w:t>，项目已具备招标条件，因第一次招标监理标段报名不足三家，现委托</w:t>
      </w:r>
      <w:r w:rsidRPr="00114A7A">
        <w:rPr>
          <w:rFonts w:ascii="仿宋" w:eastAsia="仿宋" w:hAnsi="仿宋" w:cs="宋体" w:hint="eastAsia"/>
          <w:bCs/>
          <w:sz w:val="32"/>
          <w:szCs w:val="32"/>
          <w:u w:val="single"/>
        </w:rPr>
        <w:t>河南正信工程咨询有限公司</w:t>
      </w:r>
      <w:r w:rsidRPr="00114A7A">
        <w:rPr>
          <w:rFonts w:ascii="仿宋" w:eastAsia="仿宋" w:hAnsi="仿宋" w:cs="宋体" w:hint="eastAsia"/>
          <w:sz w:val="32"/>
          <w:szCs w:val="32"/>
        </w:rPr>
        <w:t>对该项目的监理进行二次公开招标。</w:t>
      </w:r>
    </w:p>
    <w:p w:rsidR="00114A7A" w:rsidRPr="00114A7A" w:rsidRDefault="00114A7A" w:rsidP="00114A7A">
      <w:pPr>
        <w:tabs>
          <w:tab w:val="left" w:pos="3960"/>
        </w:tabs>
        <w:spacing w:line="400" w:lineRule="exact"/>
        <w:ind w:firstLineChars="98" w:firstLine="315"/>
        <w:outlineLvl w:val="2"/>
        <w:rPr>
          <w:rFonts w:ascii="仿宋" w:eastAsia="仿宋" w:hAnsi="仿宋" w:cs="宋体"/>
          <w:b/>
          <w:sz w:val="32"/>
          <w:szCs w:val="32"/>
        </w:rPr>
      </w:pPr>
      <w:bookmarkStart w:id="3" w:name="_Toc487362171"/>
      <w:bookmarkStart w:id="4" w:name="_Toc17537"/>
      <w:bookmarkStart w:id="5" w:name="_Toc26370"/>
      <w:r w:rsidRPr="00114A7A">
        <w:rPr>
          <w:rFonts w:ascii="仿宋" w:eastAsia="仿宋" w:hAnsi="仿宋" w:cs="宋体" w:hint="eastAsia"/>
          <w:b/>
          <w:sz w:val="32"/>
          <w:szCs w:val="32"/>
        </w:rPr>
        <w:t>二、项目概况与招标范围</w:t>
      </w:r>
      <w:bookmarkEnd w:id="3"/>
      <w:bookmarkEnd w:id="4"/>
      <w:bookmarkEnd w:id="5"/>
    </w:p>
    <w:p w:rsidR="00114A7A" w:rsidRPr="00114A7A" w:rsidRDefault="00114A7A" w:rsidP="00114A7A">
      <w:pPr>
        <w:widowControl/>
        <w:tabs>
          <w:tab w:val="left" w:pos="-1155"/>
          <w:tab w:val="left" w:pos="-1050"/>
        </w:tabs>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2.1 项目名称：新密市白寨镇寨沟村石洞沟至三岔口村道建设施工及监理项目</w:t>
      </w:r>
    </w:p>
    <w:p w:rsidR="00114A7A" w:rsidRPr="00114A7A" w:rsidRDefault="00114A7A" w:rsidP="00114A7A">
      <w:pPr>
        <w:spacing w:line="400" w:lineRule="exact"/>
        <w:ind w:firstLineChars="200" w:firstLine="640"/>
        <w:rPr>
          <w:rFonts w:ascii="仿宋" w:eastAsia="仿宋" w:hAnsi="仿宋" w:cs="宋体"/>
          <w:sz w:val="32"/>
          <w:szCs w:val="32"/>
        </w:rPr>
      </w:pPr>
      <w:r w:rsidRPr="00114A7A">
        <w:rPr>
          <w:rFonts w:ascii="仿宋" w:eastAsia="仿宋" w:hAnsi="仿宋" w:cs="宋体" w:hint="eastAsia"/>
          <w:sz w:val="32"/>
          <w:szCs w:val="32"/>
        </w:rPr>
        <w:t>2.2 招标编号：新密市公开招标【2017】189号</w:t>
      </w:r>
    </w:p>
    <w:p w:rsidR="00114A7A" w:rsidRPr="00114A7A" w:rsidRDefault="00114A7A" w:rsidP="00114A7A">
      <w:pPr>
        <w:widowControl/>
        <w:tabs>
          <w:tab w:val="left" w:pos="-1155"/>
          <w:tab w:val="left" w:pos="-1050"/>
        </w:tabs>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2.3 项目概况：该项目为四级公路，项目总长2.4公里，路面宽度4.5米，路基宽度5.5米；路面结构为16厘米厚级配碎石基层+18厘米厚C25水泥混凝土面层；</w:t>
      </w:r>
    </w:p>
    <w:p w:rsidR="00114A7A" w:rsidRPr="00114A7A" w:rsidRDefault="00114A7A" w:rsidP="00114A7A">
      <w:pPr>
        <w:widowControl/>
        <w:tabs>
          <w:tab w:val="left" w:pos="-1155"/>
          <w:tab w:val="left" w:pos="-1050"/>
        </w:tabs>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2.4 资金来源：</w:t>
      </w:r>
      <w:r w:rsidRPr="00114A7A">
        <w:rPr>
          <w:rFonts w:ascii="仿宋" w:eastAsia="仿宋" w:hAnsi="仿宋" w:cs="宋体" w:hint="eastAsia"/>
          <w:color w:val="000000"/>
          <w:sz w:val="32"/>
          <w:szCs w:val="32"/>
        </w:rPr>
        <w:t>上级补助及乡、村自筹资金</w:t>
      </w:r>
    </w:p>
    <w:p w:rsidR="00114A7A" w:rsidRPr="00114A7A" w:rsidRDefault="00114A7A" w:rsidP="00114A7A">
      <w:pPr>
        <w:widowControl/>
        <w:tabs>
          <w:tab w:val="left" w:pos="-1155"/>
          <w:tab w:val="left" w:pos="-1050"/>
        </w:tabs>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 xml:space="preserve">2.5 招标控制价：监理标段：1.47万元     </w:t>
      </w:r>
    </w:p>
    <w:p w:rsidR="00114A7A" w:rsidRPr="00114A7A" w:rsidRDefault="00114A7A" w:rsidP="00114A7A">
      <w:pPr>
        <w:widowControl/>
        <w:tabs>
          <w:tab w:val="left" w:pos="-1155"/>
          <w:tab w:val="left" w:pos="-1050"/>
        </w:tabs>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2.6 标段划分及招标范围：</w:t>
      </w:r>
    </w:p>
    <w:p w:rsidR="00114A7A" w:rsidRPr="00114A7A" w:rsidRDefault="00114A7A" w:rsidP="00114A7A">
      <w:pPr>
        <w:widowControl/>
        <w:tabs>
          <w:tab w:val="left" w:pos="-1155"/>
          <w:tab w:val="left" w:pos="-1050"/>
        </w:tabs>
        <w:spacing w:line="400" w:lineRule="exact"/>
        <w:ind w:firstLineChars="200" w:firstLine="640"/>
        <w:jc w:val="left"/>
        <w:rPr>
          <w:rFonts w:ascii="仿宋" w:eastAsia="仿宋" w:hAnsi="仿宋" w:cs="宋体"/>
          <w:color w:val="C00000"/>
          <w:kern w:val="0"/>
          <w:sz w:val="32"/>
          <w:szCs w:val="32"/>
        </w:rPr>
      </w:pPr>
      <w:r w:rsidRPr="00114A7A">
        <w:rPr>
          <w:rFonts w:ascii="仿宋" w:eastAsia="仿宋" w:hAnsi="仿宋" w:cs="宋体" w:hint="eastAsia"/>
          <w:kern w:val="0"/>
          <w:sz w:val="32"/>
          <w:szCs w:val="32"/>
        </w:rPr>
        <w:t>监理标段：</w:t>
      </w:r>
      <w:r w:rsidRPr="00114A7A">
        <w:rPr>
          <w:rFonts w:ascii="仿宋" w:eastAsia="仿宋" w:hAnsi="仿宋" w:cs="宋体" w:hint="eastAsia"/>
          <w:color w:val="000000"/>
          <w:kern w:val="0"/>
          <w:sz w:val="32"/>
          <w:szCs w:val="32"/>
        </w:rPr>
        <w:t>本项目施工及缺陷责任期阶段全过程监理服务；</w:t>
      </w:r>
    </w:p>
    <w:p w:rsidR="00114A7A" w:rsidRPr="00114A7A" w:rsidRDefault="00114A7A" w:rsidP="00114A7A">
      <w:pPr>
        <w:widowControl/>
        <w:tabs>
          <w:tab w:val="left" w:pos="-1155"/>
          <w:tab w:val="left" w:pos="-1050"/>
        </w:tabs>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2.7 工期：</w:t>
      </w:r>
      <w:r w:rsidRPr="00114A7A">
        <w:rPr>
          <w:rFonts w:ascii="仿宋" w:eastAsia="仿宋" w:hAnsi="仿宋" w:cs="宋体" w:hint="eastAsia"/>
          <w:color w:val="000000"/>
          <w:kern w:val="0"/>
          <w:sz w:val="32"/>
          <w:szCs w:val="32"/>
        </w:rPr>
        <w:t>30 日历天</w:t>
      </w:r>
    </w:p>
    <w:p w:rsidR="00114A7A" w:rsidRPr="00114A7A" w:rsidRDefault="00114A7A" w:rsidP="00114A7A">
      <w:pPr>
        <w:widowControl/>
        <w:tabs>
          <w:tab w:val="left" w:pos="-1155"/>
          <w:tab w:val="left" w:pos="-1050"/>
        </w:tabs>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2.8 工程质量要求：合格</w:t>
      </w:r>
    </w:p>
    <w:p w:rsidR="00114A7A" w:rsidRPr="00114A7A" w:rsidRDefault="00114A7A" w:rsidP="00114A7A">
      <w:pPr>
        <w:widowControl/>
        <w:tabs>
          <w:tab w:val="left" w:pos="-1155"/>
          <w:tab w:val="left" w:pos="-1050"/>
        </w:tabs>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2.9 缺陷责任期：24个月</w:t>
      </w:r>
    </w:p>
    <w:p w:rsidR="00114A7A" w:rsidRPr="00114A7A" w:rsidRDefault="00114A7A" w:rsidP="00114A7A">
      <w:pPr>
        <w:tabs>
          <w:tab w:val="left" w:pos="3960"/>
        </w:tabs>
        <w:spacing w:line="400" w:lineRule="exact"/>
        <w:ind w:firstLineChars="98" w:firstLine="315"/>
        <w:outlineLvl w:val="2"/>
        <w:rPr>
          <w:rFonts w:ascii="仿宋" w:eastAsia="仿宋" w:hAnsi="仿宋" w:cs="宋体"/>
          <w:b/>
          <w:sz w:val="32"/>
          <w:szCs w:val="32"/>
        </w:rPr>
      </w:pPr>
      <w:bookmarkStart w:id="6" w:name="_Toc31498"/>
      <w:bookmarkStart w:id="7" w:name="_Toc487362172"/>
      <w:bookmarkStart w:id="8" w:name="_Toc2449"/>
      <w:r w:rsidRPr="00114A7A">
        <w:rPr>
          <w:rFonts w:ascii="仿宋" w:eastAsia="仿宋" w:hAnsi="仿宋" w:cs="宋体" w:hint="eastAsia"/>
          <w:b/>
          <w:sz w:val="32"/>
          <w:szCs w:val="32"/>
        </w:rPr>
        <w:t>三、投标人资格要求</w:t>
      </w:r>
      <w:bookmarkEnd w:id="6"/>
      <w:bookmarkEnd w:id="7"/>
      <w:bookmarkEnd w:id="8"/>
    </w:p>
    <w:p w:rsidR="00114A7A" w:rsidRPr="00114A7A" w:rsidRDefault="00114A7A" w:rsidP="00114A7A">
      <w:pPr>
        <w:widowControl/>
        <w:shd w:val="clear" w:color="auto" w:fill="FFFFFF"/>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3.1 投标人均需符合《中华人民共和国政府采购法》第二十二条规定。</w:t>
      </w:r>
    </w:p>
    <w:p w:rsidR="00114A7A" w:rsidRPr="00114A7A" w:rsidRDefault="00114A7A" w:rsidP="00114A7A">
      <w:pPr>
        <w:widowControl/>
        <w:shd w:val="clear" w:color="auto" w:fill="FFFFFF"/>
        <w:spacing w:line="400" w:lineRule="exact"/>
        <w:ind w:firstLineChars="200" w:firstLine="640"/>
        <w:jc w:val="left"/>
        <w:rPr>
          <w:rFonts w:ascii="仿宋" w:eastAsia="仿宋" w:hAnsi="仿宋" w:cs="宋体"/>
          <w:color w:val="000000"/>
          <w:kern w:val="0"/>
          <w:sz w:val="32"/>
          <w:szCs w:val="32"/>
        </w:rPr>
      </w:pPr>
      <w:r w:rsidRPr="00114A7A">
        <w:rPr>
          <w:rFonts w:ascii="仿宋" w:eastAsia="仿宋" w:hAnsi="仿宋" w:cs="宋体" w:hint="eastAsia"/>
          <w:kern w:val="0"/>
          <w:sz w:val="32"/>
          <w:szCs w:val="32"/>
        </w:rPr>
        <w:t xml:space="preserve">3.2 </w:t>
      </w:r>
      <w:r w:rsidRPr="00114A7A">
        <w:rPr>
          <w:rFonts w:ascii="宋体" w:hAnsi="宋体" w:cs="宋体" w:hint="eastAsia"/>
          <w:color w:val="000000"/>
          <w:kern w:val="0"/>
          <w:sz w:val="32"/>
          <w:szCs w:val="32"/>
        </w:rPr>
        <w:t> </w:t>
      </w:r>
      <w:r w:rsidRPr="00114A7A">
        <w:rPr>
          <w:rFonts w:ascii="仿宋" w:eastAsia="仿宋" w:hAnsi="仿宋" w:cs="宋体" w:hint="eastAsia"/>
          <w:color w:val="000000"/>
          <w:kern w:val="0"/>
          <w:sz w:val="32"/>
          <w:szCs w:val="32"/>
        </w:rPr>
        <w:t>监理标段投标人资格要求：</w:t>
      </w:r>
    </w:p>
    <w:p w:rsidR="00114A7A" w:rsidRPr="00114A7A" w:rsidRDefault="00114A7A" w:rsidP="00114A7A">
      <w:pPr>
        <w:widowControl/>
        <w:spacing w:line="400" w:lineRule="exact"/>
        <w:ind w:firstLineChars="200" w:firstLine="640"/>
        <w:jc w:val="left"/>
        <w:rPr>
          <w:rFonts w:ascii="仿宋" w:eastAsia="仿宋" w:hAnsi="仿宋" w:cs="宋体"/>
          <w:color w:val="000000"/>
          <w:kern w:val="0"/>
          <w:sz w:val="32"/>
          <w:szCs w:val="32"/>
        </w:rPr>
      </w:pPr>
      <w:r w:rsidRPr="00114A7A">
        <w:rPr>
          <w:rFonts w:ascii="仿宋" w:eastAsia="仿宋" w:hAnsi="仿宋" w:cs="宋体" w:hint="eastAsia"/>
          <w:color w:val="000000"/>
          <w:kern w:val="0"/>
          <w:sz w:val="32"/>
          <w:szCs w:val="32"/>
        </w:rPr>
        <w:t>3.2.1投标人须具备建设行政主管部门颁发的市政公用工程监理乙级及以上资质或公路工程专业监理乙级及以上</w:t>
      </w:r>
      <w:r w:rsidRPr="00114A7A">
        <w:rPr>
          <w:rFonts w:ascii="仿宋" w:eastAsia="仿宋" w:hAnsi="仿宋" w:cs="宋体" w:hint="eastAsia"/>
          <w:color w:val="000000"/>
          <w:kern w:val="0"/>
          <w:sz w:val="32"/>
          <w:szCs w:val="32"/>
        </w:rPr>
        <w:lastRenderedPageBreak/>
        <w:t>资质或工程监理综合资质，具有独立的法人资格并持有有效的营业执照；</w:t>
      </w:r>
    </w:p>
    <w:p w:rsidR="00114A7A" w:rsidRPr="00114A7A" w:rsidRDefault="00114A7A" w:rsidP="00114A7A">
      <w:pPr>
        <w:widowControl/>
        <w:shd w:val="clear" w:color="auto" w:fill="FFFFFF"/>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3.2.2</w:t>
      </w:r>
      <w:r w:rsidRPr="00114A7A">
        <w:rPr>
          <w:rFonts w:ascii="宋体" w:hAnsi="宋体" w:cs="宋体" w:hint="eastAsia"/>
          <w:kern w:val="0"/>
          <w:sz w:val="32"/>
          <w:szCs w:val="32"/>
        </w:rPr>
        <w:t> </w:t>
      </w:r>
      <w:r w:rsidRPr="00114A7A">
        <w:rPr>
          <w:rFonts w:ascii="仿宋" w:eastAsia="仿宋" w:hAnsi="仿宋" w:cs="宋体" w:hint="eastAsia"/>
          <w:kern w:val="0"/>
          <w:sz w:val="32"/>
          <w:szCs w:val="32"/>
        </w:rPr>
        <w:t>拟派项目总监具有国家注册监理工程师执业资格、为本单位员工（提供劳务合同和本单位交纳的一年以上养老保险证明）。</w:t>
      </w:r>
    </w:p>
    <w:p w:rsidR="00114A7A" w:rsidRPr="00114A7A" w:rsidRDefault="00114A7A" w:rsidP="00114A7A">
      <w:pPr>
        <w:widowControl/>
        <w:shd w:val="clear" w:color="auto" w:fill="FFFFFF"/>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3.3</w:t>
      </w:r>
      <w:r w:rsidRPr="00114A7A">
        <w:rPr>
          <w:rFonts w:ascii="宋体" w:hAnsi="宋体" w:cs="宋体" w:hint="eastAsia"/>
          <w:kern w:val="0"/>
          <w:sz w:val="32"/>
          <w:szCs w:val="32"/>
        </w:rPr>
        <w:t> </w:t>
      </w:r>
      <w:r w:rsidRPr="00114A7A">
        <w:rPr>
          <w:rFonts w:ascii="仿宋" w:eastAsia="仿宋" w:hAnsi="仿宋" w:cs="宋体" w:hint="eastAsia"/>
          <w:kern w:val="0"/>
          <w:sz w:val="32"/>
          <w:szCs w:val="32"/>
        </w:rPr>
        <w:t>投标人必须持有检察机关出具的行贿犯罪档案查询结果告知函方可参与报名（查询时间为公告发布之后）。告知函办理地点及方法：报名单位持行贿犯罪档案查询申请书原件（格式见附件）及申请书上要求携带的证件复印件到企业住所地或业务发生地人民检察院办理。（需查询投标单位、法定代表人、授权委托人、项目经理/项目总监）。</w:t>
      </w:r>
    </w:p>
    <w:p w:rsidR="00114A7A" w:rsidRPr="00114A7A" w:rsidRDefault="00114A7A" w:rsidP="00114A7A">
      <w:pPr>
        <w:widowControl/>
        <w:shd w:val="clear" w:color="auto" w:fill="FFFFFF"/>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3.4</w:t>
      </w:r>
      <w:r w:rsidRPr="00114A7A">
        <w:rPr>
          <w:rFonts w:ascii="宋体" w:hAnsi="宋体" w:cs="宋体" w:hint="eastAsia"/>
          <w:kern w:val="0"/>
          <w:sz w:val="32"/>
          <w:szCs w:val="32"/>
        </w:rPr>
        <w:t> </w:t>
      </w:r>
      <w:r w:rsidRPr="00114A7A">
        <w:rPr>
          <w:rFonts w:ascii="仿宋" w:eastAsia="仿宋" w:hAnsi="仿宋" w:cs="宋体" w:hint="eastAsia"/>
          <w:kern w:val="0"/>
          <w:sz w:val="32"/>
          <w:szCs w:val="32"/>
        </w:rPr>
        <w:t>根据《关于在政府采购活动中查询及使用信用记录有关问题的通知》(财库[2016]125号)的规定，对列入失信被执行人、重大税收违法案件当事人名单、政府采购严重违法失信行为记录名单的投标人及其法人，拒绝参与本项目政府采购活动；投标人须提供网上信用查询截图，【查询渠道：“信用中国”网站（www.creditchina.gov.cn）、中国政府采购网（www.ccgp.gov.cn）、中国执行信息公开网（http://shixin.court.gov.cn）】。</w:t>
      </w:r>
    </w:p>
    <w:p w:rsidR="00114A7A" w:rsidRPr="00114A7A" w:rsidRDefault="00114A7A" w:rsidP="00114A7A">
      <w:pPr>
        <w:widowControl/>
        <w:shd w:val="clear" w:color="auto" w:fill="FFFFFF"/>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3.5</w:t>
      </w:r>
      <w:r w:rsidRPr="00114A7A">
        <w:rPr>
          <w:rFonts w:ascii="宋体" w:hAnsi="宋体" w:cs="宋体" w:hint="eastAsia"/>
          <w:kern w:val="0"/>
          <w:sz w:val="32"/>
          <w:szCs w:val="32"/>
        </w:rPr>
        <w:t> </w:t>
      </w:r>
      <w:r w:rsidRPr="00114A7A">
        <w:rPr>
          <w:rFonts w:ascii="仿宋" w:eastAsia="仿宋" w:hAnsi="仿宋" w:cs="宋体" w:hint="eastAsia"/>
          <w:kern w:val="0"/>
          <w:sz w:val="32"/>
          <w:szCs w:val="32"/>
        </w:rPr>
        <w:t>本项目不接受联合体投标。</w:t>
      </w:r>
    </w:p>
    <w:p w:rsidR="00114A7A" w:rsidRPr="00114A7A" w:rsidRDefault="00114A7A" w:rsidP="00114A7A">
      <w:pPr>
        <w:tabs>
          <w:tab w:val="left" w:pos="3960"/>
        </w:tabs>
        <w:spacing w:line="400" w:lineRule="exact"/>
        <w:ind w:firstLineChars="98" w:firstLine="315"/>
        <w:outlineLvl w:val="2"/>
        <w:rPr>
          <w:rFonts w:ascii="仿宋" w:eastAsia="仿宋" w:hAnsi="仿宋" w:cs="宋体"/>
          <w:kern w:val="0"/>
          <w:sz w:val="32"/>
          <w:szCs w:val="32"/>
        </w:rPr>
      </w:pPr>
      <w:bookmarkStart w:id="9" w:name="_Toc487362173"/>
      <w:bookmarkStart w:id="10" w:name="_Toc31272"/>
      <w:bookmarkStart w:id="11" w:name="_Toc20955"/>
      <w:r w:rsidRPr="00114A7A">
        <w:rPr>
          <w:rFonts w:ascii="仿宋" w:eastAsia="仿宋" w:hAnsi="仿宋" w:cs="宋体" w:hint="eastAsia"/>
          <w:b/>
          <w:sz w:val="32"/>
          <w:szCs w:val="32"/>
        </w:rPr>
        <w:t>四、报名信息及招标文件的获取</w:t>
      </w:r>
      <w:bookmarkEnd w:id="9"/>
      <w:bookmarkEnd w:id="10"/>
      <w:bookmarkEnd w:id="11"/>
    </w:p>
    <w:p w:rsidR="00114A7A" w:rsidRPr="00114A7A" w:rsidRDefault="00114A7A" w:rsidP="00114A7A">
      <w:pPr>
        <w:spacing w:line="400" w:lineRule="exact"/>
        <w:ind w:firstLineChars="200" w:firstLine="640"/>
        <w:rPr>
          <w:rFonts w:ascii="仿宋" w:eastAsia="仿宋" w:hAnsi="仿宋" w:cs="宋体"/>
          <w:kern w:val="0"/>
          <w:sz w:val="32"/>
          <w:szCs w:val="32"/>
        </w:rPr>
      </w:pPr>
      <w:bookmarkStart w:id="12" w:name="_Toc27227"/>
      <w:bookmarkStart w:id="13" w:name="_Toc487362175"/>
      <w:bookmarkStart w:id="14" w:name="_Toc26974"/>
      <w:r w:rsidRPr="00114A7A">
        <w:rPr>
          <w:rFonts w:ascii="仿宋" w:eastAsia="仿宋" w:hAnsi="仿宋" w:cs="宋体" w:hint="eastAsia"/>
          <w:kern w:val="0"/>
          <w:sz w:val="32"/>
          <w:szCs w:val="32"/>
        </w:rPr>
        <w:t>4.1、报名时间：2018年</w:t>
      </w:r>
      <w:r w:rsidR="00634F58">
        <w:rPr>
          <w:rFonts w:ascii="仿宋" w:eastAsia="仿宋" w:hAnsi="仿宋" w:cs="宋体" w:hint="eastAsia"/>
          <w:kern w:val="0"/>
          <w:sz w:val="32"/>
          <w:szCs w:val="32"/>
        </w:rPr>
        <w:t>2</w:t>
      </w:r>
      <w:r w:rsidRPr="00114A7A">
        <w:rPr>
          <w:rFonts w:ascii="仿宋" w:eastAsia="仿宋" w:hAnsi="仿宋" w:cs="宋体" w:hint="eastAsia"/>
          <w:kern w:val="0"/>
          <w:sz w:val="32"/>
          <w:szCs w:val="32"/>
        </w:rPr>
        <w:t>月</w:t>
      </w:r>
      <w:r w:rsidR="00634F58">
        <w:rPr>
          <w:rFonts w:ascii="仿宋" w:eastAsia="仿宋" w:hAnsi="仿宋" w:cs="宋体" w:hint="eastAsia"/>
          <w:kern w:val="0"/>
          <w:sz w:val="32"/>
          <w:szCs w:val="32"/>
        </w:rPr>
        <w:t>2</w:t>
      </w:r>
      <w:r w:rsidRPr="00114A7A">
        <w:rPr>
          <w:rFonts w:ascii="仿宋" w:eastAsia="仿宋" w:hAnsi="仿宋" w:cs="宋体" w:hint="eastAsia"/>
          <w:kern w:val="0"/>
          <w:sz w:val="32"/>
          <w:szCs w:val="32"/>
        </w:rPr>
        <w:t>日00时00分整至2018年</w:t>
      </w:r>
      <w:r w:rsidR="00634F58">
        <w:rPr>
          <w:rFonts w:ascii="仿宋" w:eastAsia="仿宋" w:hAnsi="仿宋" w:cs="宋体" w:hint="eastAsia"/>
          <w:kern w:val="0"/>
          <w:sz w:val="32"/>
          <w:szCs w:val="32"/>
        </w:rPr>
        <w:t>2</w:t>
      </w:r>
      <w:r w:rsidRPr="00114A7A">
        <w:rPr>
          <w:rFonts w:ascii="仿宋" w:eastAsia="仿宋" w:hAnsi="仿宋" w:cs="宋体" w:hint="eastAsia"/>
          <w:kern w:val="0"/>
          <w:sz w:val="32"/>
          <w:szCs w:val="32"/>
        </w:rPr>
        <w:t>月</w:t>
      </w:r>
      <w:r w:rsidR="00634F58">
        <w:rPr>
          <w:rFonts w:ascii="仿宋" w:eastAsia="仿宋" w:hAnsi="仿宋" w:cs="宋体" w:hint="eastAsia"/>
          <w:kern w:val="0"/>
          <w:sz w:val="32"/>
          <w:szCs w:val="32"/>
        </w:rPr>
        <w:t>8</w:t>
      </w:r>
      <w:r w:rsidRPr="00114A7A">
        <w:rPr>
          <w:rFonts w:ascii="仿宋" w:eastAsia="仿宋" w:hAnsi="仿宋" w:cs="宋体" w:hint="eastAsia"/>
          <w:kern w:val="0"/>
          <w:sz w:val="32"/>
          <w:szCs w:val="32"/>
        </w:rPr>
        <w:t>日23时59分（北京时间）；</w:t>
      </w:r>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4.2、报名方法：本项目只接受网上报名，不接受其它形式报名。潜在投标人报名需凭CA数字证书通过新密市公共资源交易中心网“供应商登录”入口进入交易系统进行报名；</w:t>
      </w:r>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4.3、招标文件的获取</w:t>
      </w:r>
    </w:p>
    <w:p w:rsidR="00114A7A" w:rsidRPr="00114A7A" w:rsidRDefault="00114A7A" w:rsidP="00114A7A">
      <w:pPr>
        <w:spacing w:line="400" w:lineRule="exact"/>
        <w:ind w:firstLineChars="300" w:firstLine="960"/>
        <w:rPr>
          <w:rFonts w:ascii="仿宋" w:eastAsia="仿宋" w:hAnsi="仿宋" w:cs="宋体"/>
          <w:kern w:val="0"/>
          <w:sz w:val="32"/>
          <w:szCs w:val="32"/>
        </w:rPr>
      </w:pPr>
      <w:r w:rsidRPr="00114A7A">
        <w:rPr>
          <w:rFonts w:ascii="仿宋" w:eastAsia="仿宋" w:hAnsi="仿宋" w:cs="宋体" w:hint="eastAsia"/>
          <w:kern w:val="0"/>
          <w:sz w:val="32"/>
          <w:szCs w:val="32"/>
        </w:rPr>
        <w:t>潜在投标人网上报名成功之后即可下载招标文件，纸质招标文件不再出售；</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rPr>
        <w:t>注：保证金缴纳绑定，请登录新密市公共资源交易中心网站，查看办事指南栏目下的常见问题解答中的《保证金缴纳绑定操作指南》，或直接登</w:t>
      </w:r>
      <w:hyperlink r:id="rId6" w:history="1">
        <w:r w:rsidRPr="00114A7A">
          <w:rPr>
            <w:rFonts w:ascii="仿宋" w:eastAsia="仿宋" w:hAnsi="仿宋" w:hint="eastAsia"/>
            <w:color w:val="333333"/>
            <w:kern w:val="0"/>
            <w:sz w:val="32"/>
            <w:szCs w:val="32"/>
          </w:rPr>
          <w:t>http://www.xmggzy.gov.cn/zncjwtjd/10869.jhtml</w:t>
        </w:r>
      </w:hyperlink>
      <w:r w:rsidRPr="00114A7A">
        <w:rPr>
          <w:rFonts w:ascii="仿宋" w:eastAsia="仿宋" w:hAnsi="仿宋" w:cs="宋体" w:hint="eastAsia"/>
          <w:kern w:val="0"/>
          <w:sz w:val="32"/>
          <w:szCs w:val="32"/>
        </w:rPr>
        <w:t xml:space="preserve"> </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rPr>
        <w:lastRenderedPageBreak/>
        <w:t>各潜在供应商请按照线上保证金操作规程进行操作，否则将影响投标活动。</w:t>
      </w:r>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4.4、CA 密钥在新密市公共资源交易中心受理大厅（河南省新密市诚信路与溱水路交叉口路南）办理。</w:t>
      </w:r>
    </w:p>
    <w:p w:rsidR="00114A7A" w:rsidRPr="00114A7A" w:rsidRDefault="00114A7A" w:rsidP="00114A7A">
      <w:pPr>
        <w:tabs>
          <w:tab w:val="left" w:pos="3960"/>
        </w:tabs>
        <w:spacing w:line="400" w:lineRule="exact"/>
        <w:ind w:firstLineChars="98" w:firstLine="315"/>
        <w:outlineLvl w:val="2"/>
        <w:rPr>
          <w:rFonts w:ascii="仿宋" w:eastAsia="仿宋" w:hAnsi="仿宋" w:cs="宋体"/>
          <w:b/>
          <w:sz w:val="32"/>
          <w:szCs w:val="32"/>
        </w:rPr>
      </w:pPr>
      <w:bookmarkStart w:id="15" w:name="_Toc18873"/>
      <w:r w:rsidRPr="00114A7A">
        <w:rPr>
          <w:rFonts w:ascii="仿宋" w:eastAsia="仿宋" w:hAnsi="仿宋" w:cs="宋体" w:hint="eastAsia"/>
          <w:b/>
          <w:sz w:val="32"/>
          <w:szCs w:val="32"/>
        </w:rPr>
        <w:t>五、投标文件的递交及开标时间、地点信息</w:t>
      </w:r>
      <w:bookmarkEnd w:id="15"/>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5.1、投标文件接收截止时间及开标时间：2018年</w:t>
      </w:r>
      <w:r w:rsidR="00634F58">
        <w:rPr>
          <w:rFonts w:ascii="仿宋" w:eastAsia="仿宋" w:hAnsi="仿宋" w:cs="宋体" w:hint="eastAsia"/>
          <w:kern w:val="0"/>
          <w:sz w:val="32"/>
          <w:szCs w:val="32"/>
        </w:rPr>
        <w:t>3</w:t>
      </w:r>
      <w:r w:rsidRPr="00114A7A">
        <w:rPr>
          <w:rFonts w:ascii="仿宋" w:eastAsia="仿宋" w:hAnsi="仿宋" w:cs="宋体" w:hint="eastAsia"/>
          <w:kern w:val="0"/>
          <w:sz w:val="32"/>
          <w:szCs w:val="32"/>
        </w:rPr>
        <w:t xml:space="preserve">月   </w:t>
      </w:r>
      <w:r w:rsidR="00634F58">
        <w:rPr>
          <w:rFonts w:ascii="仿宋" w:eastAsia="仿宋" w:hAnsi="仿宋" w:cs="宋体" w:hint="eastAsia"/>
          <w:kern w:val="0"/>
          <w:sz w:val="32"/>
          <w:szCs w:val="32"/>
        </w:rPr>
        <w:t>9</w:t>
      </w:r>
      <w:r w:rsidRPr="00114A7A">
        <w:rPr>
          <w:rFonts w:ascii="仿宋" w:eastAsia="仿宋" w:hAnsi="仿宋" w:cs="宋体" w:hint="eastAsia"/>
          <w:kern w:val="0"/>
          <w:sz w:val="32"/>
          <w:szCs w:val="32"/>
        </w:rPr>
        <w:t>日</w:t>
      </w:r>
      <w:r w:rsidR="00634F58">
        <w:rPr>
          <w:rFonts w:ascii="仿宋" w:eastAsia="仿宋" w:hAnsi="仿宋" w:cs="宋体" w:hint="eastAsia"/>
          <w:kern w:val="0"/>
          <w:sz w:val="32"/>
          <w:szCs w:val="32"/>
        </w:rPr>
        <w:t>9</w:t>
      </w:r>
      <w:r w:rsidRPr="00114A7A">
        <w:rPr>
          <w:rFonts w:ascii="仿宋" w:eastAsia="仿宋" w:hAnsi="仿宋" w:cs="宋体" w:hint="eastAsia"/>
          <w:kern w:val="0"/>
          <w:sz w:val="32"/>
          <w:szCs w:val="32"/>
        </w:rPr>
        <w:t>时</w:t>
      </w:r>
      <w:r w:rsidR="00634F58">
        <w:rPr>
          <w:rFonts w:ascii="仿宋" w:eastAsia="仿宋" w:hAnsi="仿宋" w:cs="宋体" w:hint="eastAsia"/>
          <w:kern w:val="0"/>
          <w:sz w:val="32"/>
          <w:szCs w:val="32"/>
        </w:rPr>
        <w:t>30</w:t>
      </w:r>
      <w:r w:rsidRPr="00114A7A">
        <w:rPr>
          <w:rFonts w:ascii="仿宋" w:eastAsia="仿宋" w:hAnsi="仿宋" w:cs="宋体" w:hint="eastAsia"/>
          <w:kern w:val="0"/>
          <w:sz w:val="32"/>
          <w:szCs w:val="32"/>
        </w:rPr>
        <w:t>分；</w:t>
      </w:r>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5.2、投标文件接收地点：新密市公共资源交易中心第</w:t>
      </w:r>
      <w:r w:rsidR="00634F58">
        <w:rPr>
          <w:rFonts w:ascii="仿宋" w:eastAsia="仿宋" w:hAnsi="仿宋" w:cs="宋体" w:hint="eastAsia"/>
          <w:kern w:val="0"/>
          <w:sz w:val="32"/>
          <w:szCs w:val="32"/>
        </w:rPr>
        <w:t>一</w:t>
      </w:r>
      <w:r w:rsidRPr="00114A7A">
        <w:rPr>
          <w:rFonts w:ascii="仿宋" w:eastAsia="仿宋" w:hAnsi="仿宋" w:cs="宋体" w:hint="eastAsia"/>
          <w:kern w:val="0"/>
          <w:sz w:val="32"/>
          <w:szCs w:val="32"/>
        </w:rPr>
        <w:t>开标室；</w:t>
      </w:r>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5.3、逾期送达或未送达指定地点的投标文件，招标人或招标代理人将不予受理。</w:t>
      </w:r>
    </w:p>
    <w:p w:rsidR="00114A7A" w:rsidRPr="00114A7A" w:rsidRDefault="00114A7A" w:rsidP="00114A7A">
      <w:pPr>
        <w:tabs>
          <w:tab w:val="left" w:pos="3960"/>
        </w:tabs>
        <w:spacing w:line="400" w:lineRule="exact"/>
        <w:ind w:firstLineChars="98" w:firstLine="315"/>
        <w:outlineLvl w:val="2"/>
        <w:rPr>
          <w:rFonts w:ascii="仿宋" w:eastAsia="仿宋" w:hAnsi="仿宋" w:cs="宋体"/>
          <w:b/>
          <w:sz w:val="32"/>
          <w:szCs w:val="32"/>
        </w:rPr>
      </w:pPr>
      <w:r w:rsidRPr="00114A7A">
        <w:rPr>
          <w:rFonts w:ascii="仿宋" w:eastAsia="仿宋" w:hAnsi="仿宋" w:cs="宋体" w:hint="eastAsia"/>
          <w:b/>
          <w:sz w:val="32"/>
          <w:szCs w:val="32"/>
        </w:rPr>
        <w:t>六、发布公告的媒介</w:t>
      </w:r>
      <w:bookmarkEnd w:id="12"/>
      <w:bookmarkEnd w:id="13"/>
      <w:bookmarkEnd w:id="14"/>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本次招标公告同时在《中国招标投标公共服务平台》、《中国采购与招标网》、《中国政府采购网》、《河南省政府采购网》、《郑州市政府采购网》、《新密市政府采购网》、《郑州市政务服务网》、《新密市公共资源交易中心》发布。</w:t>
      </w:r>
    </w:p>
    <w:p w:rsidR="00114A7A" w:rsidRPr="00114A7A" w:rsidRDefault="00114A7A" w:rsidP="00114A7A">
      <w:pPr>
        <w:spacing w:line="400" w:lineRule="exact"/>
        <w:ind w:firstLineChars="100" w:firstLine="321"/>
        <w:rPr>
          <w:rFonts w:ascii="仿宋" w:eastAsia="仿宋" w:hAnsi="仿宋" w:cs="宋体"/>
          <w:b/>
          <w:sz w:val="32"/>
          <w:szCs w:val="32"/>
        </w:rPr>
      </w:pPr>
      <w:r w:rsidRPr="00114A7A">
        <w:rPr>
          <w:rFonts w:ascii="仿宋" w:eastAsia="仿宋" w:hAnsi="仿宋" w:cs="宋体" w:hint="eastAsia"/>
          <w:b/>
          <w:sz w:val="32"/>
          <w:szCs w:val="32"/>
        </w:rPr>
        <w:t xml:space="preserve">七、采购项目需要落实的政府采购政策 </w:t>
      </w:r>
    </w:p>
    <w:p w:rsidR="00114A7A" w:rsidRPr="00114A7A" w:rsidRDefault="00114A7A" w:rsidP="00114A7A">
      <w:pPr>
        <w:widowControl/>
        <w:shd w:val="clear" w:color="auto" w:fill="FFFFFF"/>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本项目执行节约能源、保护环境、扶持不发达地区和少数民族地区、促进中小企业发展等政府采购政策。</w:t>
      </w:r>
    </w:p>
    <w:p w:rsidR="00114A7A" w:rsidRPr="00114A7A" w:rsidRDefault="00114A7A" w:rsidP="00114A7A">
      <w:pPr>
        <w:tabs>
          <w:tab w:val="left" w:pos="3960"/>
        </w:tabs>
        <w:spacing w:line="400" w:lineRule="exact"/>
        <w:ind w:firstLineChars="98" w:firstLine="315"/>
        <w:outlineLvl w:val="2"/>
        <w:rPr>
          <w:rFonts w:ascii="仿宋" w:eastAsia="仿宋" w:hAnsi="仿宋" w:cs="宋体"/>
          <w:b/>
          <w:sz w:val="32"/>
          <w:szCs w:val="32"/>
        </w:rPr>
      </w:pPr>
      <w:bookmarkStart w:id="16" w:name="_Toc487362176"/>
      <w:bookmarkStart w:id="17" w:name="_Toc11668"/>
      <w:bookmarkStart w:id="18" w:name="_Toc16496"/>
      <w:r w:rsidRPr="00114A7A">
        <w:rPr>
          <w:rFonts w:ascii="仿宋" w:eastAsia="仿宋" w:hAnsi="仿宋" w:cs="宋体" w:hint="eastAsia"/>
          <w:b/>
          <w:sz w:val="32"/>
          <w:szCs w:val="32"/>
        </w:rPr>
        <w:t>八、联系方式</w:t>
      </w:r>
      <w:bookmarkEnd w:id="16"/>
      <w:bookmarkEnd w:id="17"/>
      <w:bookmarkEnd w:id="18"/>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招标人：新密市白寨镇人民政府</w:t>
      </w:r>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地址：新密市白寨镇</w:t>
      </w:r>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联 系 人：赵先生</w:t>
      </w:r>
    </w:p>
    <w:p w:rsidR="00114A7A" w:rsidRPr="00114A7A" w:rsidRDefault="00114A7A" w:rsidP="00114A7A">
      <w:pPr>
        <w:widowControl/>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联系方式：0371-69911001</w:t>
      </w:r>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招标代理机构：河南正信工程咨询有限公司</w:t>
      </w:r>
    </w:p>
    <w:p w:rsidR="00114A7A" w:rsidRPr="00114A7A" w:rsidRDefault="00114A7A" w:rsidP="00114A7A">
      <w:pPr>
        <w:widowControl/>
        <w:shd w:val="clear" w:color="auto" w:fill="FFFFFF"/>
        <w:autoSpaceDE w:val="0"/>
        <w:spacing w:line="400" w:lineRule="exact"/>
        <w:ind w:firstLineChars="200" w:firstLine="640"/>
        <w:jc w:val="left"/>
        <w:rPr>
          <w:rFonts w:ascii="仿宋" w:eastAsia="仿宋" w:hAnsi="仿宋" w:cs="宋体"/>
          <w:kern w:val="0"/>
          <w:sz w:val="32"/>
          <w:szCs w:val="32"/>
        </w:rPr>
      </w:pPr>
      <w:r w:rsidRPr="00114A7A">
        <w:rPr>
          <w:rFonts w:ascii="仿宋" w:eastAsia="仿宋" w:hAnsi="仿宋" w:cs="宋体" w:hint="eastAsia"/>
          <w:kern w:val="0"/>
          <w:sz w:val="32"/>
          <w:szCs w:val="32"/>
        </w:rPr>
        <w:t>联系地址：郑州市二七区航海中路106号8号楼9层925号</w:t>
      </w:r>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联 系 人：宋先生</w:t>
      </w:r>
    </w:p>
    <w:p w:rsidR="00114A7A" w:rsidRPr="00114A7A" w:rsidRDefault="00114A7A" w:rsidP="00114A7A">
      <w:pPr>
        <w:spacing w:line="400" w:lineRule="exact"/>
        <w:ind w:firstLineChars="200" w:firstLine="640"/>
        <w:rPr>
          <w:rFonts w:ascii="仿宋" w:eastAsia="仿宋" w:hAnsi="仿宋" w:cs="宋体"/>
          <w:kern w:val="0"/>
          <w:sz w:val="32"/>
          <w:szCs w:val="32"/>
        </w:rPr>
      </w:pPr>
      <w:r w:rsidRPr="00114A7A">
        <w:rPr>
          <w:rFonts w:ascii="仿宋" w:eastAsia="仿宋" w:hAnsi="仿宋" w:cs="宋体" w:hint="eastAsia"/>
          <w:kern w:val="0"/>
          <w:sz w:val="32"/>
          <w:szCs w:val="32"/>
        </w:rPr>
        <w:t>电    话：0371-60288551</w:t>
      </w:r>
    </w:p>
    <w:p w:rsidR="00114A7A" w:rsidRPr="00114A7A" w:rsidRDefault="00114A7A" w:rsidP="00114A7A">
      <w:pPr>
        <w:spacing w:after="120"/>
        <w:ind w:firstLineChars="100" w:firstLine="320"/>
        <w:rPr>
          <w:rFonts w:ascii="仿宋" w:eastAsia="仿宋" w:hAnsi="仿宋"/>
          <w:sz w:val="32"/>
          <w:szCs w:val="32"/>
        </w:rPr>
      </w:pPr>
    </w:p>
    <w:p w:rsidR="00114A7A" w:rsidRDefault="00114A7A" w:rsidP="00114A7A">
      <w:pPr>
        <w:tabs>
          <w:tab w:val="left" w:pos="1080"/>
        </w:tabs>
        <w:spacing w:line="400" w:lineRule="exact"/>
        <w:jc w:val="right"/>
        <w:rPr>
          <w:rFonts w:ascii="仿宋" w:eastAsia="仿宋" w:hAnsi="仿宋" w:cs="宋体"/>
          <w:kern w:val="0"/>
          <w:sz w:val="32"/>
          <w:szCs w:val="32"/>
        </w:rPr>
      </w:pPr>
      <w:r w:rsidRPr="00114A7A">
        <w:rPr>
          <w:rFonts w:ascii="仿宋" w:eastAsia="仿宋" w:hAnsi="仿宋" w:cs="宋体" w:hint="eastAsia"/>
          <w:kern w:val="0"/>
          <w:sz w:val="32"/>
          <w:szCs w:val="32"/>
        </w:rPr>
        <w:t>河南正信工程咨询有限公司</w:t>
      </w:r>
    </w:p>
    <w:p w:rsidR="00114A7A" w:rsidRPr="00114A7A" w:rsidRDefault="00114A7A" w:rsidP="00114A7A">
      <w:pPr>
        <w:tabs>
          <w:tab w:val="left" w:pos="1080"/>
        </w:tabs>
        <w:spacing w:line="400" w:lineRule="exact"/>
        <w:jc w:val="right"/>
        <w:rPr>
          <w:rFonts w:ascii="仿宋" w:eastAsia="仿宋" w:hAnsi="仿宋" w:cs="宋体"/>
          <w:kern w:val="0"/>
          <w:sz w:val="32"/>
          <w:szCs w:val="32"/>
        </w:rPr>
      </w:pPr>
      <w:r w:rsidRPr="00114A7A">
        <w:rPr>
          <w:rFonts w:ascii="仿宋" w:eastAsia="仿宋" w:hAnsi="仿宋" w:cs="宋体" w:hint="eastAsia"/>
          <w:kern w:val="0"/>
          <w:sz w:val="32"/>
          <w:szCs w:val="32"/>
        </w:rPr>
        <w:t>2018年</w:t>
      </w:r>
      <w:r w:rsidR="00634F58">
        <w:rPr>
          <w:rFonts w:ascii="仿宋" w:eastAsia="仿宋" w:hAnsi="仿宋" w:cs="宋体" w:hint="eastAsia"/>
          <w:kern w:val="0"/>
          <w:sz w:val="32"/>
          <w:szCs w:val="32"/>
        </w:rPr>
        <w:t>2</w:t>
      </w:r>
      <w:r w:rsidRPr="00114A7A">
        <w:rPr>
          <w:rFonts w:ascii="仿宋" w:eastAsia="仿宋" w:hAnsi="仿宋" w:cs="宋体" w:hint="eastAsia"/>
          <w:kern w:val="0"/>
          <w:sz w:val="32"/>
          <w:szCs w:val="32"/>
        </w:rPr>
        <w:t>月</w:t>
      </w:r>
      <w:r w:rsidR="00634F58">
        <w:rPr>
          <w:rFonts w:ascii="仿宋" w:eastAsia="仿宋" w:hAnsi="仿宋" w:cs="宋体" w:hint="eastAsia"/>
          <w:kern w:val="0"/>
          <w:sz w:val="32"/>
          <w:szCs w:val="32"/>
        </w:rPr>
        <w:t>1</w:t>
      </w:r>
      <w:r w:rsidRPr="00114A7A">
        <w:rPr>
          <w:rFonts w:ascii="仿宋" w:eastAsia="仿宋" w:hAnsi="仿宋" w:cs="宋体" w:hint="eastAsia"/>
          <w:kern w:val="0"/>
          <w:sz w:val="32"/>
          <w:szCs w:val="32"/>
        </w:rPr>
        <w:t>日</w:t>
      </w:r>
    </w:p>
    <w:p w:rsidR="00114A7A" w:rsidRDefault="00114A7A" w:rsidP="00114A7A">
      <w:pPr>
        <w:widowControl/>
        <w:shd w:val="clear" w:color="auto" w:fill="FFFFFF"/>
        <w:spacing w:line="400" w:lineRule="exact"/>
        <w:ind w:firstLine="641"/>
        <w:jc w:val="left"/>
        <w:rPr>
          <w:rFonts w:ascii="仿宋" w:eastAsia="仿宋" w:hAnsi="仿宋" w:cs="宋体"/>
          <w:kern w:val="0"/>
          <w:sz w:val="32"/>
          <w:szCs w:val="32"/>
          <w:shd w:val="clear" w:color="auto" w:fill="FFFFFF"/>
        </w:rPr>
      </w:pPr>
    </w:p>
    <w:p w:rsidR="00114A7A" w:rsidRDefault="00114A7A" w:rsidP="00114A7A">
      <w:pPr>
        <w:widowControl/>
        <w:shd w:val="clear" w:color="auto" w:fill="FFFFFF"/>
        <w:spacing w:line="400" w:lineRule="exact"/>
        <w:ind w:firstLine="641"/>
        <w:jc w:val="left"/>
        <w:rPr>
          <w:rFonts w:ascii="仿宋" w:eastAsia="仿宋" w:hAnsi="仿宋" w:cs="宋体"/>
          <w:kern w:val="0"/>
          <w:sz w:val="32"/>
          <w:szCs w:val="32"/>
          <w:shd w:val="clear" w:color="auto" w:fill="FFFFFF"/>
        </w:rPr>
      </w:pP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lastRenderedPageBreak/>
        <w:t>附件：行贿犯罪档案查询申请书（格式见下页）</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b/>
          <w:bCs/>
          <w:kern w:val="0"/>
          <w:sz w:val="32"/>
          <w:szCs w:val="32"/>
          <w:shd w:val="clear" w:color="auto" w:fill="FFFFFF"/>
        </w:rPr>
        <w:t>投标单位进行行贿犯罪档案查询需携带以下资料：</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1、行贿犯罪档案查询申请书；</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2、招标公告；</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3、营业执照副本（或正本）原件和复印件；</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4、法人授权委托书（法人签字或盖章）；</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5、查询人身份证原件和复印件；</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6、法人、委托人、身份证复印件；</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7、申请书所列的有关人员的身份证复印件、注册证书复印件；</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8、以上复印件均须盖单位公章，以上内容须在招标公告中明确；</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咨询电话：0371-67151375；</w:t>
      </w:r>
    </w:p>
    <w:p w:rsidR="00114A7A" w:rsidRPr="00114A7A" w:rsidRDefault="00114A7A" w:rsidP="00114A7A">
      <w:pPr>
        <w:widowControl/>
        <w:shd w:val="clear" w:color="auto" w:fill="FFFFFF"/>
        <w:spacing w:line="400" w:lineRule="exact"/>
        <w:ind w:firstLine="641"/>
        <w:jc w:val="center"/>
        <w:rPr>
          <w:rFonts w:ascii="仿宋" w:eastAsia="仿宋" w:hAnsi="仿宋" w:cs="宋体"/>
          <w:kern w:val="0"/>
          <w:sz w:val="32"/>
          <w:szCs w:val="32"/>
        </w:rPr>
      </w:pPr>
      <w:r w:rsidRPr="00114A7A">
        <w:rPr>
          <w:rFonts w:ascii="仿宋" w:eastAsia="仿宋" w:hAnsi="仿宋" w:cs="宋体" w:hint="eastAsia"/>
          <w:b/>
          <w:kern w:val="0"/>
          <w:sz w:val="32"/>
          <w:szCs w:val="32"/>
          <w:shd w:val="clear" w:color="auto" w:fill="FFFFFF"/>
        </w:rPr>
        <w:t>授权委托书</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本人</w:t>
      </w:r>
      <w:r w:rsidRPr="00114A7A">
        <w:rPr>
          <w:rFonts w:ascii="仿宋" w:eastAsia="仿宋" w:hAnsi="仿宋" w:cs="宋体"/>
          <w:kern w:val="0"/>
          <w:sz w:val="32"/>
          <w:szCs w:val="32"/>
          <w:shd w:val="clear" w:color="auto" w:fill="FFFFFF"/>
        </w:rPr>
        <w:t xml:space="preserve">    </w:t>
      </w:r>
      <w:r w:rsidRPr="00114A7A">
        <w:rPr>
          <w:rFonts w:ascii="仿宋" w:eastAsia="仿宋" w:hAnsi="仿宋" w:cs="宋体" w:hint="eastAsia"/>
          <w:kern w:val="0"/>
          <w:sz w:val="32"/>
          <w:szCs w:val="32"/>
          <w:shd w:val="clear" w:color="auto" w:fill="FFFFFF"/>
        </w:rPr>
        <w:t xml:space="preserve"> 系 </w:t>
      </w:r>
      <w:r w:rsidRPr="00114A7A">
        <w:rPr>
          <w:rFonts w:ascii="仿宋" w:eastAsia="仿宋" w:hAnsi="仿宋" w:cs="宋体"/>
          <w:kern w:val="0"/>
          <w:sz w:val="32"/>
          <w:szCs w:val="32"/>
          <w:shd w:val="clear" w:color="auto" w:fill="FFFFFF"/>
        </w:rPr>
        <w:t xml:space="preserve">      </w:t>
      </w:r>
      <w:r w:rsidRPr="00114A7A">
        <w:rPr>
          <w:rFonts w:ascii="仿宋" w:eastAsia="仿宋" w:hAnsi="仿宋" w:cs="宋体" w:hint="eastAsia"/>
          <w:kern w:val="0"/>
          <w:sz w:val="32"/>
          <w:szCs w:val="32"/>
          <w:shd w:val="clear" w:color="auto" w:fill="FFFFFF"/>
        </w:rPr>
        <w:t>法定代表人，现委托 为我方代理人，代理人根据授权，以我方名义向贵单位办理我公司行贿犯罪档案查询事宜，其法律后果由我方承担。</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代理人无转委托权</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委托期限：自本委托书签发之日起十天。</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投标人名称： （盖章）</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法定代表人：（签字或盖章）</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年 月 日</w:t>
      </w:r>
    </w:p>
    <w:p w:rsidR="00114A7A" w:rsidRPr="00114A7A" w:rsidRDefault="00114A7A" w:rsidP="00114A7A">
      <w:pPr>
        <w:widowControl/>
        <w:shd w:val="clear" w:color="auto" w:fill="FFFFFF"/>
        <w:spacing w:line="400" w:lineRule="exact"/>
        <w:ind w:firstLine="641"/>
        <w:jc w:val="center"/>
        <w:rPr>
          <w:rFonts w:ascii="仿宋" w:eastAsia="仿宋" w:hAnsi="仿宋" w:cs="宋体"/>
          <w:kern w:val="0"/>
          <w:sz w:val="32"/>
          <w:szCs w:val="32"/>
        </w:rPr>
      </w:pPr>
      <w:r w:rsidRPr="00114A7A">
        <w:rPr>
          <w:rFonts w:ascii="仿宋" w:eastAsia="仿宋" w:hAnsi="仿宋" w:cs="宋体" w:hint="eastAsia"/>
          <w:b/>
          <w:kern w:val="0"/>
          <w:sz w:val="32"/>
          <w:szCs w:val="32"/>
          <w:shd w:val="clear" w:color="auto" w:fill="FFFFFF"/>
        </w:rPr>
        <w:t>行贿犯罪档案查询申请书</w:t>
      </w:r>
    </w:p>
    <w:p w:rsidR="00114A7A" w:rsidRPr="00114A7A" w:rsidRDefault="00114A7A" w:rsidP="00114A7A">
      <w:pPr>
        <w:widowControl/>
        <w:shd w:val="clear" w:color="auto" w:fill="FFFFFF"/>
        <w:spacing w:line="40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人民检察院：</w:t>
      </w:r>
    </w:p>
    <w:p w:rsidR="00114A7A" w:rsidRPr="00114A7A" w:rsidRDefault="00114A7A" w:rsidP="00114A7A">
      <w:pPr>
        <w:widowControl/>
        <w:shd w:val="clear" w:color="auto" w:fill="FFFFFF"/>
        <w:spacing w:line="36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我公司从 （报纸、网站） 年 月 日发布的招标公告（招标编号： ）获悉，新密市将进行 项目建设（采购）招标，我公司拟参加该项目投标，特向贵院申请行贿犯罪档案查询。</w:t>
      </w:r>
    </w:p>
    <w:p w:rsidR="00114A7A" w:rsidRPr="00114A7A" w:rsidRDefault="00114A7A" w:rsidP="00114A7A">
      <w:pPr>
        <w:widowControl/>
        <w:shd w:val="clear" w:color="auto" w:fill="FFFFFF"/>
        <w:spacing w:line="36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法定代表人： 身份证号码： 手机：</w:t>
      </w:r>
    </w:p>
    <w:p w:rsidR="00114A7A" w:rsidRPr="00114A7A" w:rsidRDefault="00114A7A" w:rsidP="00114A7A">
      <w:pPr>
        <w:widowControl/>
        <w:shd w:val="clear" w:color="auto" w:fill="FFFFFF"/>
        <w:spacing w:line="36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授权委托代理人： 身份证号码： 手机：</w:t>
      </w:r>
    </w:p>
    <w:p w:rsidR="00114A7A" w:rsidRPr="00114A7A" w:rsidRDefault="00114A7A" w:rsidP="00114A7A">
      <w:pPr>
        <w:widowControl/>
        <w:shd w:val="clear" w:color="auto" w:fill="FFFFFF"/>
        <w:spacing w:line="36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项目经理（项目负责人）： 身份证号码： 手机：</w:t>
      </w:r>
    </w:p>
    <w:p w:rsidR="00114A7A" w:rsidRPr="00114A7A" w:rsidRDefault="00114A7A" w:rsidP="00114A7A">
      <w:pPr>
        <w:widowControl/>
        <w:shd w:val="clear" w:color="auto" w:fill="FFFFFF"/>
        <w:spacing w:line="36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公司办公电话：</w:t>
      </w:r>
    </w:p>
    <w:p w:rsidR="00114A7A" w:rsidRPr="00114A7A" w:rsidRDefault="00114A7A" w:rsidP="00114A7A">
      <w:pPr>
        <w:widowControl/>
        <w:shd w:val="clear" w:color="auto" w:fill="FFFFFF"/>
        <w:spacing w:line="36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招标人名称：</w:t>
      </w:r>
    </w:p>
    <w:p w:rsidR="00114A7A" w:rsidRPr="00114A7A" w:rsidRDefault="00114A7A" w:rsidP="00114A7A">
      <w:pPr>
        <w:widowControl/>
        <w:shd w:val="clear" w:color="auto" w:fill="FFFFFF"/>
        <w:spacing w:line="36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投标人名称： （盖章）</w:t>
      </w:r>
    </w:p>
    <w:p w:rsidR="00114A7A" w:rsidRPr="00114A7A" w:rsidRDefault="00114A7A" w:rsidP="00114A7A">
      <w:pPr>
        <w:widowControl/>
        <w:shd w:val="clear" w:color="auto" w:fill="FFFFFF"/>
        <w:spacing w:line="360" w:lineRule="exact"/>
        <w:ind w:firstLine="641"/>
        <w:jc w:val="left"/>
        <w:rPr>
          <w:rFonts w:ascii="仿宋" w:eastAsia="仿宋" w:hAnsi="仿宋" w:cs="宋体"/>
          <w:kern w:val="0"/>
          <w:sz w:val="32"/>
          <w:szCs w:val="32"/>
        </w:rPr>
      </w:pPr>
      <w:r w:rsidRPr="00114A7A">
        <w:rPr>
          <w:rFonts w:ascii="仿宋" w:eastAsia="仿宋" w:hAnsi="仿宋" w:cs="宋体" w:hint="eastAsia"/>
          <w:kern w:val="0"/>
          <w:sz w:val="32"/>
          <w:szCs w:val="32"/>
          <w:shd w:val="clear" w:color="auto" w:fill="FFFFFF"/>
        </w:rPr>
        <w:t>法定代表人： （签字或盖章）</w:t>
      </w:r>
    </w:p>
    <w:p w:rsidR="00114A7A" w:rsidRPr="00114A7A" w:rsidRDefault="00114A7A" w:rsidP="00114A7A">
      <w:pPr>
        <w:widowControl/>
        <w:shd w:val="clear" w:color="auto" w:fill="FFFFFF"/>
        <w:spacing w:line="360" w:lineRule="exact"/>
        <w:ind w:firstLine="641"/>
        <w:jc w:val="left"/>
        <w:rPr>
          <w:rFonts w:ascii="仿宋" w:eastAsia="仿宋" w:hAnsi="仿宋" w:cs="宋体"/>
          <w:kern w:val="0"/>
          <w:sz w:val="32"/>
          <w:szCs w:val="32"/>
          <w:shd w:val="clear" w:color="auto" w:fill="FFFFFF"/>
        </w:rPr>
      </w:pPr>
      <w:r w:rsidRPr="00114A7A">
        <w:rPr>
          <w:rFonts w:ascii="仿宋" w:eastAsia="仿宋" w:hAnsi="仿宋" w:cs="宋体" w:hint="eastAsia"/>
          <w:kern w:val="0"/>
          <w:sz w:val="32"/>
          <w:szCs w:val="32"/>
          <w:shd w:val="clear" w:color="auto" w:fill="FFFFFF"/>
        </w:rPr>
        <w:t>年 月 日</w:t>
      </w:r>
    </w:p>
    <w:p w:rsidR="00ED5C2F" w:rsidRDefault="00ED5C2F">
      <w:pPr>
        <w:rPr>
          <w:rFonts w:hint="eastAsia"/>
        </w:rPr>
      </w:pPr>
      <w:bookmarkStart w:id="19" w:name="_GoBack"/>
      <w:bookmarkEnd w:id="19"/>
    </w:p>
    <w:sectPr w:rsidR="00ED5C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6CA" w:rsidRDefault="003576CA" w:rsidP="00114A7A">
      <w:r>
        <w:separator/>
      </w:r>
    </w:p>
  </w:endnote>
  <w:endnote w:type="continuationSeparator" w:id="0">
    <w:p w:rsidR="003576CA" w:rsidRDefault="003576CA" w:rsidP="0011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6CA" w:rsidRDefault="003576CA" w:rsidP="00114A7A">
      <w:r>
        <w:separator/>
      </w:r>
    </w:p>
  </w:footnote>
  <w:footnote w:type="continuationSeparator" w:id="0">
    <w:p w:rsidR="003576CA" w:rsidRDefault="003576CA" w:rsidP="00114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DE"/>
    <w:rsid w:val="00114A7A"/>
    <w:rsid w:val="003576CA"/>
    <w:rsid w:val="004F46DE"/>
    <w:rsid w:val="00634F58"/>
    <w:rsid w:val="00693D5F"/>
    <w:rsid w:val="00ED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0783282-CB66-4B8C-8930-A09E8DED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F46DE"/>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4F46DE"/>
    <w:rPr>
      <w:color w:val="333333"/>
      <w:sz w:val="18"/>
      <w:szCs w:val="18"/>
      <w:u w:val="none"/>
    </w:rPr>
  </w:style>
  <w:style w:type="paragraph" w:styleId="a5">
    <w:name w:val="Normal (Web)"/>
    <w:basedOn w:val="a"/>
    <w:rsid w:val="004F46DE"/>
    <w:pPr>
      <w:spacing w:line="432" w:lineRule="auto"/>
      <w:jc w:val="left"/>
    </w:pPr>
    <w:rPr>
      <w:kern w:val="0"/>
      <w:sz w:val="24"/>
    </w:rPr>
  </w:style>
  <w:style w:type="paragraph" w:styleId="a6">
    <w:name w:val="Body Text"/>
    <w:basedOn w:val="a"/>
    <w:link w:val="Char"/>
    <w:uiPriority w:val="99"/>
    <w:semiHidden/>
    <w:unhideWhenUsed/>
    <w:rsid w:val="004F46DE"/>
    <w:pPr>
      <w:spacing w:after="120"/>
    </w:pPr>
  </w:style>
  <w:style w:type="character" w:customStyle="1" w:styleId="Char">
    <w:name w:val="正文文本 Char"/>
    <w:basedOn w:val="a1"/>
    <w:link w:val="a6"/>
    <w:uiPriority w:val="99"/>
    <w:semiHidden/>
    <w:rsid w:val="004F46DE"/>
    <w:rPr>
      <w:rFonts w:ascii="Times New Roman" w:eastAsia="宋体" w:hAnsi="Times New Roman" w:cs="Times New Roman"/>
      <w:szCs w:val="20"/>
    </w:rPr>
  </w:style>
  <w:style w:type="paragraph" w:styleId="a0">
    <w:name w:val="Body Text First Indent"/>
    <w:basedOn w:val="a6"/>
    <w:link w:val="Char0"/>
    <w:uiPriority w:val="99"/>
    <w:semiHidden/>
    <w:unhideWhenUsed/>
    <w:rsid w:val="004F46DE"/>
    <w:pPr>
      <w:ind w:firstLineChars="100" w:firstLine="420"/>
    </w:pPr>
  </w:style>
  <w:style w:type="character" w:customStyle="1" w:styleId="Char0">
    <w:name w:val="正文首行缩进 Char"/>
    <w:basedOn w:val="Char"/>
    <w:link w:val="a0"/>
    <w:uiPriority w:val="99"/>
    <w:semiHidden/>
    <w:rsid w:val="004F46DE"/>
    <w:rPr>
      <w:rFonts w:ascii="Times New Roman" w:eastAsia="宋体" w:hAnsi="Times New Roman" w:cs="Times New Roman"/>
      <w:szCs w:val="20"/>
    </w:rPr>
  </w:style>
  <w:style w:type="paragraph" w:styleId="a7">
    <w:name w:val="header"/>
    <w:basedOn w:val="a"/>
    <w:link w:val="Char1"/>
    <w:uiPriority w:val="99"/>
    <w:unhideWhenUsed/>
    <w:rsid w:val="00114A7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rsid w:val="00114A7A"/>
    <w:rPr>
      <w:rFonts w:ascii="Times New Roman" w:eastAsia="宋体" w:hAnsi="Times New Roman" w:cs="Times New Roman"/>
      <w:sz w:val="18"/>
      <w:szCs w:val="18"/>
    </w:rPr>
  </w:style>
  <w:style w:type="paragraph" w:styleId="a8">
    <w:name w:val="footer"/>
    <w:basedOn w:val="a"/>
    <w:link w:val="Char2"/>
    <w:uiPriority w:val="99"/>
    <w:unhideWhenUsed/>
    <w:rsid w:val="00114A7A"/>
    <w:pPr>
      <w:tabs>
        <w:tab w:val="center" w:pos="4153"/>
        <w:tab w:val="right" w:pos="8306"/>
      </w:tabs>
      <w:snapToGrid w:val="0"/>
      <w:jc w:val="left"/>
    </w:pPr>
    <w:rPr>
      <w:sz w:val="18"/>
      <w:szCs w:val="18"/>
    </w:rPr>
  </w:style>
  <w:style w:type="character" w:customStyle="1" w:styleId="Char2">
    <w:name w:val="页脚 Char"/>
    <w:basedOn w:val="a1"/>
    <w:link w:val="a8"/>
    <w:uiPriority w:val="99"/>
    <w:rsid w:val="00114A7A"/>
    <w:rPr>
      <w:rFonts w:ascii="Times New Roman" w:eastAsia="宋体" w:hAnsi="Times New Roman" w:cs="Times New Roman"/>
      <w:sz w:val="18"/>
      <w:szCs w:val="18"/>
    </w:rPr>
  </w:style>
  <w:style w:type="paragraph" w:styleId="a9">
    <w:name w:val="Balloon Text"/>
    <w:basedOn w:val="a"/>
    <w:link w:val="Char3"/>
    <w:uiPriority w:val="99"/>
    <w:semiHidden/>
    <w:unhideWhenUsed/>
    <w:rsid w:val="00114A7A"/>
    <w:rPr>
      <w:sz w:val="18"/>
      <w:szCs w:val="18"/>
    </w:rPr>
  </w:style>
  <w:style w:type="character" w:customStyle="1" w:styleId="Char3">
    <w:name w:val="批注框文本 Char"/>
    <w:basedOn w:val="a1"/>
    <w:link w:val="a9"/>
    <w:uiPriority w:val="99"/>
    <w:semiHidden/>
    <w:rsid w:val="00114A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mggzy.gov.cn/zncjwtjd/10869.j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387</Words>
  <Characters>2207</Characters>
  <Application>Microsoft Office Word</Application>
  <DocSecurity>0</DocSecurity>
  <Lines>18</Lines>
  <Paragraphs>5</Paragraphs>
  <ScaleCrop>false</ScaleCrop>
  <Company>China</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河南正信工程咨询有限公司:关改先</dc:creator>
  <cp:lastModifiedBy>xmggzy</cp:lastModifiedBy>
  <cp:revision>4</cp:revision>
  <cp:lastPrinted>2018-01-29T11:26:00Z</cp:lastPrinted>
  <dcterms:created xsi:type="dcterms:W3CDTF">2018-01-26T10:38:00Z</dcterms:created>
  <dcterms:modified xsi:type="dcterms:W3CDTF">2018-02-01T03:05:00Z</dcterms:modified>
</cp:coreProperties>
</file>