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1C" w:rsidRDefault="00EB691C" w:rsidP="00EB691C">
      <w:pPr>
        <w:jc w:val="center"/>
        <w:rPr>
          <w:rFonts w:asciiTheme="minorEastAsia" w:eastAsiaTheme="minorEastAsia" w:hAnsiTheme="minorEastAsia" w:cs="宋体" w:hint="eastAsia"/>
          <w:b/>
          <w:kern w:val="0"/>
          <w:sz w:val="36"/>
          <w:szCs w:val="36"/>
          <w:lang w:bidi="ar"/>
        </w:rPr>
      </w:pPr>
      <w:r w:rsidRPr="00EB691C">
        <w:rPr>
          <w:rFonts w:asciiTheme="minorEastAsia" w:eastAsiaTheme="minorEastAsia" w:hAnsiTheme="minorEastAsia" w:cs="宋体" w:hint="eastAsia"/>
          <w:b/>
          <w:kern w:val="0"/>
          <w:sz w:val="36"/>
          <w:szCs w:val="36"/>
          <w:lang w:bidi="ar"/>
        </w:rPr>
        <w:t>新密市青峰路社区正升阳光城棚户区改造项目安置区和开发区之间道路建设及监理招标项目</w:t>
      </w:r>
    </w:p>
    <w:p w:rsidR="00EB691C" w:rsidRPr="00EB691C" w:rsidRDefault="00EB691C" w:rsidP="00EB691C">
      <w:pPr>
        <w:jc w:val="center"/>
        <w:rPr>
          <w:rFonts w:asciiTheme="minorEastAsia" w:eastAsiaTheme="minorEastAsia" w:hAnsiTheme="minorEastAsia" w:cs="宋体"/>
          <w:b/>
          <w:kern w:val="0"/>
          <w:sz w:val="36"/>
          <w:szCs w:val="36"/>
          <w:lang w:bidi="ar"/>
        </w:rPr>
      </w:pPr>
      <w:r w:rsidRPr="00EB691C">
        <w:rPr>
          <w:rFonts w:asciiTheme="minorEastAsia" w:eastAsiaTheme="minorEastAsia" w:hAnsiTheme="minorEastAsia" w:cs="宋体" w:hint="eastAsia"/>
          <w:b/>
          <w:kern w:val="0"/>
          <w:sz w:val="36"/>
          <w:szCs w:val="36"/>
          <w:lang w:bidi="ar"/>
        </w:rPr>
        <w:t>监理标段(二次)招标公告</w:t>
      </w:r>
    </w:p>
    <w:p w:rsidR="00EB691C" w:rsidRPr="00EB691C" w:rsidRDefault="00EB691C" w:rsidP="00EB691C">
      <w:pPr>
        <w:rPr>
          <w:rFonts w:ascii="仿宋" w:eastAsia="仿宋" w:hAnsi="仿宋" w:cs="宋体"/>
          <w:b/>
          <w:kern w:val="0"/>
          <w:sz w:val="32"/>
          <w:szCs w:val="32"/>
          <w:lang w:bidi="ar"/>
        </w:rPr>
      </w:pPr>
      <w:r w:rsidRPr="00EB691C">
        <w:rPr>
          <w:rFonts w:ascii="仿宋" w:eastAsia="仿宋" w:hAnsi="仿宋" w:cs="宋体" w:hint="eastAsia"/>
          <w:b/>
          <w:kern w:val="0"/>
          <w:sz w:val="32"/>
          <w:szCs w:val="32"/>
          <w:lang w:bidi="ar"/>
        </w:rPr>
        <w:t>一、招标条件</w:t>
      </w:r>
    </w:p>
    <w:p w:rsidR="00EB691C" w:rsidRPr="00EB691C" w:rsidRDefault="00EB691C" w:rsidP="00EB691C">
      <w:pPr>
        <w:ind w:firstLineChars="200" w:firstLine="640"/>
        <w:jc w:val="left"/>
        <w:rPr>
          <w:rFonts w:ascii="仿宋" w:eastAsia="仿宋" w:hAnsi="仿宋"/>
          <w:b/>
          <w:sz w:val="32"/>
          <w:szCs w:val="32"/>
        </w:rPr>
      </w:pPr>
      <w:r w:rsidRPr="00EB691C">
        <w:rPr>
          <w:rFonts w:ascii="仿宋" w:eastAsia="仿宋" w:hAnsi="仿宋" w:cs="宋体" w:hint="eastAsia"/>
          <w:kern w:val="0"/>
          <w:sz w:val="32"/>
          <w:szCs w:val="32"/>
          <w:lang w:bidi="ar"/>
        </w:rPr>
        <w:t>本招标项目新密市青峰路社区正升阳光城棚户区改造项目安置区和开发区之间道路建设及监理招标</w:t>
      </w:r>
      <w:proofErr w:type="gramStart"/>
      <w:r w:rsidRPr="00EB691C">
        <w:rPr>
          <w:rFonts w:ascii="仿宋" w:eastAsia="仿宋" w:hAnsi="仿宋" w:cs="宋体" w:hint="eastAsia"/>
          <w:kern w:val="0"/>
          <w:sz w:val="32"/>
          <w:szCs w:val="32"/>
          <w:lang w:bidi="ar"/>
        </w:rPr>
        <w:t>项目己由有关</w:t>
      </w:r>
      <w:proofErr w:type="gramEnd"/>
      <w:r w:rsidRPr="00EB691C">
        <w:rPr>
          <w:rFonts w:ascii="仿宋" w:eastAsia="仿宋" w:hAnsi="仿宋" w:cs="宋体" w:hint="eastAsia"/>
          <w:kern w:val="0"/>
          <w:sz w:val="32"/>
          <w:szCs w:val="32"/>
          <w:lang w:bidi="ar"/>
        </w:rPr>
        <w:t>政府部门批准，招标人为新密市青屏街街道办事处，建设资金来自财政资金，项目出资比例为全资，项目己具备招标条件，因第一次公告监理标段报名不足三家，现委托河南正信工程咨询有限公司对该项目监理标段进行二次公开招标。</w:t>
      </w:r>
    </w:p>
    <w:p w:rsidR="00EB691C" w:rsidRPr="00EB691C" w:rsidRDefault="00EB691C" w:rsidP="00EB691C">
      <w:pPr>
        <w:rPr>
          <w:rFonts w:ascii="仿宋" w:eastAsia="仿宋" w:hAnsi="仿宋" w:cs="宋体"/>
          <w:b/>
          <w:kern w:val="0"/>
          <w:sz w:val="32"/>
          <w:szCs w:val="32"/>
          <w:lang w:bidi="ar"/>
        </w:rPr>
      </w:pPr>
      <w:r w:rsidRPr="00EB691C">
        <w:rPr>
          <w:rFonts w:ascii="仿宋" w:eastAsia="仿宋" w:hAnsi="仿宋" w:cs="宋体" w:hint="eastAsia"/>
          <w:b/>
          <w:kern w:val="0"/>
          <w:sz w:val="32"/>
          <w:szCs w:val="32"/>
          <w:lang w:bidi="ar"/>
        </w:rPr>
        <w:t>二、项目概况与招标范围</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2.1 项目名称：新密市青峰路社区正升阳光城棚户区改造项目安置区和开发区之间道路建设及监理招标项目</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2.2 招标编号：新密市公开招标【2017】265号</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2.3 资金来源：财政资金</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2.4 项目概况：新密市青峰路社区正升阳光城棚户区改造项目安置区和开发区之间0.84亩道路建设；</w:t>
      </w:r>
    </w:p>
    <w:p w:rsidR="00EB691C" w:rsidRPr="00EB691C" w:rsidRDefault="00EB691C" w:rsidP="00EB691C">
      <w:pPr>
        <w:widowControl/>
        <w:tabs>
          <w:tab w:val="left" w:pos="-1155"/>
          <w:tab w:val="left" w:pos="-1050"/>
        </w:tabs>
        <w:spacing w:line="400" w:lineRule="exact"/>
        <w:jc w:val="left"/>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2.5 招标控制价：监理标段：9000元</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2.6 招标范围：</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监理标段：本项目施工及缺陷责任期阶段全过程监理服务；</w:t>
      </w:r>
    </w:p>
    <w:p w:rsidR="00EB691C" w:rsidRPr="00EB691C" w:rsidRDefault="00EB691C" w:rsidP="00EB691C">
      <w:pPr>
        <w:pStyle w:val="a0"/>
        <w:ind w:firstLineChars="0" w:firstLine="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2.7 计划工期：30日历天</w:t>
      </w:r>
    </w:p>
    <w:p w:rsidR="00EB691C" w:rsidRPr="00EB691C" w:rsidRDefault="00EB691C" w:rsidP="00EB691C">
      <w:pPr>
        <w:pStyle w:val="a0"/>
        <w:ind w:firstLineChars="0" w:firstLine="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lastRenderedPageBreak/>
        <w:t>2.8 缺陷责任期：12个月</w:t>
      </w:r>
    </w:p>
    <w:p w:rsidR="00EB691C" w:rsidRPr="00EB691C" w:rsidRDefault="00EB691C" w:rsidP="00EB691C">
      <w:pPr>
        <w:pStyle w:val="a0"/>
        <w:ind w:firstLineChars="0" w:firstLine="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2.9 质量要求：合格</w:t>
      </w:r>
    </w:p>
    <w:p w:rsidR="00EB691C" w:rsidRPr="00EB691C" w:rsidRDefault="00EB691C" w:rsidP="00EB691C">
      <w:pPr>
        <w:ind w:firstLineChars="200" w:firstLine="643"/>
        <w:rPr>
          <w:rFonts w:ascii="仿宋" w:eastAsia="仿宋" w:hAnsi="仿宋" w:cs="宋体"/>
          <w:b/>
          <w:kern w:val="0"/>
          <w:sz w:val="32"/>
          <w:szCs w:val="32"/>
          <w:lang w:bidi="ar"/>
        </w:rPr>
      </w:pPr>
      <w:r w:rsidRPr="00EB691C">
        <w:rPr>
          <w:rFonts w:ascii="仿宋" w:eastAsia="仿宋" w:hAnsi="仿宋" w:cs="宋体" w:hint="eastAsia"/>
          <w:b/>
          <w:kern w:val="0"/>
          <w:sz w:val="32"/>
          <w:szCs w:val="32"/>
          <w:lang w:bidi="ar"/>
        </w:rPr>
        <w:t>三、投标人资格要求</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3.1 投标人均需符合《中华人民共和国政府采购法》第二十二条规定。</w:t>
      </w:r>
    </w:p>
    <w:p w:rsidR="00EB691C" w:rsidRPr="00EB691C" w:rsidRDefault="00EB691C" w:rsidP="00EB691C">
      <w:pPr>
        <w:widowControl/>
        <w:shd w:val="clear" w:color="auto" w:fill="FFFFFF"/>
        <w:ind w:firstLineChars="200" w:firstLine="640"/>
        <w:jc w:val="left"/>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3.2监理标段：</w:t>
      </w:r>
    </w:p>
    <w:p w:rsidR="00EB691C" w:rsidRPr="00EB691C" w:rsidRDefault="00EB691C" w:rsidP="00EB691C">
      <w:pPr>
        <w:widowControl/>
        <w:shd w:val="clear" w:color="auto" w:fill="FFFFFF"/>
        <w:ind w:firstLineChars="200" w:firstLine="640"/>
        <w:jc w:val="left"/>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3.2.1 投标人须具备建设行政主管部门颁发的市政公用工程监理乙级（含）以上资质或工程监理综合资质，具有独立的法人资格并持有有效的营业执照；</w:t>
      </w:r>
    </w:p>
    <w:p w:rsidR="00EB691C" w:rsidRPr="00EB691C" w:rsidRDefault="00EB691C" w:rsidP="00EB691C">
      <w:pPr>
        <w:widowControl/>
        <w:shd w:val="clear" w:color="auto" w:fill="FFFFFF"/>
        <w:ind w:firstLineChars="200" w:firstLine="640"/>
        <w:jc w:val="left"/>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3.2.2 拟派项目总监具有国家注册监理工程师执业资格、为本单位员工（提供劳务合同和本单位交纳的一年以上养老保险证明）。</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3.3投标人必须持有检察机关出具的行贿犯罪档案查询结果告知函方可参与报名（查询时间为公告发布以后）。告知</w:t>
      </w:r>
      <w:proofErr w:type="gramStart"/>
      <w:r w:rsidRPr="00EB691C">
        <w:rPr>
          <w:rFonts w:ascii="仿宋" w:eastAsia="仿宋" w:hAnsi="仿宋" w:cs="宋体" w:hint="eastAsia"/>
          <w:kern w:val="0"/>
          <w:sz w:val="32"/>
          <w:szCs w:val="32"/>
          <w:lang w:bidi="ar"/>
        </w:rPr>
        <w:t>函办理</w:t>
      </w:r>
      <w:proofErr w:type="gramEnd"/>
      <w:r w:rsidRPr="00EB691C">
        <w:rPr>
          <w:rFonts w:ascii="仿宋" w:eastAsia="仿宋" w:hAnsi="仿宋" w:cs="宋体" w:hint="eastAsia"/>
          <w:kern w:val="0"/>
          <w:sz w:val="32"/>
          <w:szCs w:val="32"/>
          <w:lang w:bidi="ar"/>
        </w:rPr>
        <w:t>地点及方法：报名单位持行贿犯罪档案查询申请书原件（格式见附件）及申请书上要求携带的证件复印件到公司企业住所地或业务发生地人民检察院办理。（需查询投标单位、法定代表人、授权委托人、项目总监）。</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3.4根据《关于在政府采购活动中查询及使用信用记录有关问题的通知》(财库[2016]125号)的规定，对列入失信被执行人、重大税收违法案件当事人名单、政府采购严重违法失信行为记录名单的投标人及其法人，拒绝参与本项目政</w:t>
      </w:r>
      <w:r w:rsidRPr="00EB691C">
        <w:rPr>
          <w:rFonts w:ascii="仿宋" w:eastAsia="仿宋" w:hAnsi="仿宋" w:cs="宋体" w:hint="eastAsia"/>
          <w:kern w:val="0"/>
          <w:sz w:val="32"/>
          <w:szCs w:val="32"/>
          <w:lang w:bidi="ar"/>
        </w:rPr>
        <w:lastRenderedPageBreak/>
        <w:t>府采购活动；投标人须提供网上信用查询截图，【查询渠道：“信用中国”网站（www.creditchina.gov.cn）、中国政府采购网（www.ccgp.gov.cn）、中国执行信息公开网（http://shixin.court.gov.cn）】。</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3.5 本项目不接受联合体投标</w:t>
      </w:r>
    </w:p>
    <w:p w:rsidR="00EB691C" w:rsidRPr="00EB691C" w:rsidRDefault="00EB691C" w:rsidP="00EB691C">
      <w:pPr>
        <w:rPr>
          <w:rFonts w:ascii="仿宋" w:eastAsia="仿宋" w:hAnsi="仿宋" w:cs="宋体"/>
          <w:b/>
          <w:kern w:val="0"/>
          <w:sz w:val="32"/>
          <w:szCs w:val="32"/>
          <w:lang w:bidi="ar"/>
        </w:rPr>
      </w:pPr>
      <w:r w:rsidRPr="00EB691C">
        <w:rPr>
          <w:rFonts w:ascii="仿宋" w:eastAsia="仿宋" w:hAnsi="仿宋" w:cs="宋体" w:hint="eastAsia"/>
          <w:b/>
          <w:kern w:val="0"/>
          <w:sz w:val="32"/>
          <w:szCs w:val="32"/>
          <w:lang w:bidi="ar"/>
        </w:rPr>
        <w:t>四、报名信息及招标文件的获取</w:t>
      </w:r>
    </w:p>
    <w:p w:rsidR="00EB691C" w:rsidRPr="00EB691C" w:rsidRDefault="00EB691C" w:rsidP="00EB691C">
      <w:pPr>
        <w:ind w:left="320" w:hangingChars="100" w:hanging="32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4.1 报名时间：</w:t>
      </w:r>
      <w:proofErr w:type="gramStart"/>
      <w:r w:rsidRPr="00EB691C">
        <w:rPr>
          <w:rFonts w:ascii="仿宋" w:eastAsia="仿宋" w:hAnsi="仿宋" w:cs="宋体" w:hint="eastAsia"/>
          <w:kern w:val="0"/>
          <w:sz w:val="32"/>
          <w:szCs w:val="32"/>
          <w:lang w:bidi="ar"/>
        </w:rPr>
        <w:t>2018年</w:t>
      </w:r>
      <w:r>
        <w:rPr>
          <w:rFonts w:ascii="仿宋" w:eastAsia="仿宋" w:hAnsi="仿宋" w:cs="宋体" w:hint="eastAsia"/>
          <w:kern w:val="0"/>
          <w:sz w:val="32"/>
          <w:szCs w:val="32"/>
          <w:lang w:bidi="ar"/>
        </w:rPr>
        <w:t>3</w:t>
      </w:r>
      <w:r w:rsidRPr="00EB691C">
        <w:rPr>
          <w:rFonts w:ascii="仿宋" w:eastAsia="仿宋" w:hAnsi="仿宋" w:cs="宋体" w:hint="eastAsia"/>
          <w:kern w:val="0"/>
          <w:sz w:val="32"/>
          <w:szCs w:val="32"/>
          <w:lang w:bidi="ar"/>
        </w:rPr>
        <w:t>月</w:t>
      </w:r>
      <w:r>
        <w:rPr>
          <w:rFonts w:ascii="仿宋" w:eastAsia="仿宋" w:hAnsi="仿宋" w:cs="宋体" w:hint="eastAsia"/>
          <w:kern w:val="0"/>
          <w:sz w:val="32"/>
          <w:szCs w:val="32"/>
          <w:lang w:bidi="ar"/>
        </w:rPr>
        <w:t>14</w:t>
      </w:r>
      <w:r w:rsidRPr="00EB691C">
        <w:rPr>
          <w:rFonts w:ascii="仿宋" w:eastAsia="仿宋" w:hAnsi="仿宋" w:cs="宋体" w:hint="eastAsia"/>
          <w:kern w:val="0"/>
          <w:sz w:val="32"/>
          <w:szCs w:val="32"/>
          <w:lang w:bidi="ar"/>
        </w:rPr>
        <w:t>日00时00分整至2018年</w:t>
      </w:r>
      <w:r>
        <w:rPr>
          <w:rFonts w:ascii="仿宋" w:eastAsia="仿宋" w:hAnsi="仿宋" w:cs="宋体" w:hint="eastAsia"/>
          <w:kern w:val="0"/>
          <w:sz w:val="32"/>
          <w:szCs w:val="32"/>
          <w:lang w:bidi="ar"/>
        </w:rPr>
        <w:t>3</w:t>
      </w:r>
      <w:r w:rsidRPr="00EB691C">
        <w:rPr>
          <w:rFonts w:ascii="仿宋" w:eastAsia="仿宋" w:hAnsi="仿宋" w:cs="宋体" w:hint="eastAsia"/>
          <w:kern w:val="0"/>
          <w:sz w:val="32"/>
          <w:szCs w:val="32"/>
          <w:lang w:bidi="ar"/>
        </w:rPr>
        <w:t>月</w:t>
      </w:r>
      <w:r>
        <w:rPr>
          <w:rFonts w:ascii="仿宋" w:eastAsia="仿宋" w:hAnsi="仿宋" w:cs="宋体" w:hint="eastAsia"/>
          <w:kern w:val="0"/>
          <w:sz w:val="32"/>
          <w:szCs w:val="32"/>
          <w:lang w:bidi="ar"/>
        </w:rPr>
        <w:t>20</w:t>
      </w:r>
      <w:r w:rsidRPr="00EB691C">
        <w:rPr>
          <w:rFonts w:ascii="仿宋" w:eastAsia="仿宋" w:hAnsi="仿宋" w:cs="宋体" w:hint="eastAsia"/>
          <w:kern w:val="0"/>
          <w:sz w:val="32"/>
          <w:szCs w:val="32"/>
          <w:lang w:bidi="ar"/>
        </w:rPr>
        <w:t>日23时59分</w:t>
      </w:r>
      <w:proofErr w:type="gramEnd"/>
      <w:r w:rsidRPr="00EB691C">
        <w:rPr>
          <w:rFonts w:ascii="仿宋" w:eastAsia="仿宋" w:hAnsi="仿宋" w:cs="宋体" w:hint="eastAsia"/>
          <w:kern w:val="0"/>
          <w:sz w:val="32"/>
          <w:szCs w:val="32"/>
          <w:lang w:bidi="ar"/>
        </w:rPr>
        <w:t>（北京时间）；</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4.2 报名方法：本项目只接受网上报名，不接受其它形式报名。潜在投标人报名需凭CA数字证书通过新密市公共资源交易中心网“投标人登录”入口进入交易系统进行报名；</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4.3 招标文件的获取</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（1）潜在投标人网上报名成功之后即可下载招标文件，纸质招标文件不再出售；</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注：保证金缴纳绑定，请登录新密市公共资源交易中心网站，查看办事指南栏目下的常见问题解答中的《保证金缴纳绑定操作指南》，或直接登录http://www.xmggzy.gov.cn/zncjwtjd/10869.jhtml</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各潜在供应商请按照线上保证金操作规程进行操作，否则将影响投标活动。</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4.4 CA 密钥在新密市公共资源交易中心受理大厅（河南省新密市</w:t>
      </w:r>
      <w:proofErr w:type="gramStart"/>
      <w:r w:rsidRPr="00EB691C">
        <w:rPr>
          <w:rFonts w:ascii="仿宋" w:eastAsia="仿宋" w:hAnsi="仿宋" w:cs="宋体" w:hint="eastAsia"/>
          <w:kern w:val="0"/>
          <w:sz w:val="32"/>
          <w:szCs w:val="32"/>
          <w:lang w:bidi="ar"/>
        </w:rPr>
        <w:t>诚信路与溱</w:t>
      </w:r>
      <w:proofErr w:type="gramEnd"/>
      <w:r w:rsidRPr="00EB691C">
        <w:rPr>
          <w:rFonts w:ascii="仿宋" w:eastAsia="仿宋" w:hAnsi="仿宋" w:cs="宋体" w:hint="eastAsia"/>
          <w:kern w:val="0"/>
          <w:sz w:val="32"/>
          <w:szCs w:val="32"/>
          <w:lang w:bidi="ar"/>
        </w:rPr>
        <w:t>水路交叉口路南）办理。</w:t>
      </w:r>
    </w:p>
    <w:p w:rsidR="00EB691C" w:rsidRPr="00EB691C" w:rsidRDefault="00EB691C" w:rsidP="00EB691C">
      <w:pPr>
        <w:rPr>
          <w:rFonts w:ascii="仿宋" w:eastAsia="仿宋" w:hAnsi="仿宋" w:cs="宋体"/>
          <w:b/>
          <w:kern w:val="0"/>
          <w:sz w:val="32"/>
          <w:szCs w:val="32"/>
          <w:lang w:bidi="ar"/>
        </w:rPr>
      </w:pPr>
      <w:r w:rsidRPr="00EB691C">
        <w:rPr>
          <w:rFonts w:ascii="仿宋" w:eastAsia="仿宋" w:hAnsi="仿宋" w:cs="宋体" w:hint="eastAsia"/>
          <w:b/>
          <w:kern w:val="0"/>
          <w:sz w:val="32"/>
          <w:szCs w:val="32"/>
          <w:lang w:bidi="ar"/>
        </w:rPr>
        <w:lastRenderedPageBreak/>
        <w:t>五、投标文件的递交及开标时间、地点信息</w:t>
      </w:r>
    </w:p>
    <w:p w:rsidR="00EB691C" w:rsidRPr="00EB691C" w:rsidRDefault="00EB691C" w:rsidP="00EB691C">
      <w:pPr>
        <w:ind w:left="320" w:hangingChars="100" w:hanging="32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5.1 投标文件接收截止时间及开标时间：2018年</w:t>
      </w:r>
      <w:r>
        <w:rPr>
          <w:rFonts w:ascii="仿宋" w:eastAsia="仿宋" w:hAnsi="仿宋" w:cs="宋体" w:hint="eastAsia"/>
          <w:kern w:val="0"/>
          <w:sz w:val="32"/>
          <w:szCs w:val="32"/>
          <w:lang w:bidi="ar"/>
        </w:rPr>
        <w:t>4</w:t>
      </w:r>
      <w:r w:rsidRPr="00EB691C">
        <w:rPr>
          <w:rFonts w:ascii="仿宋" w:eastAsia="仿宋" w:hAnsi="仿宋" w:cs="宋体" w:hint="eastAsia"/>
          <w:kern w:val="0"/>
          <w:sz w:val="32"/>
          <w:szCs w:val="32"/>
          <w:lang w:bidi="ar"/>
        </w:rPr>
        <w:t>月</w:t>
      </w:r>
      <w:r>
        <w:rPr>
          <w:rFonts w:ascii="仿宋" w:eastAsia="仿宋" w:hAnsi="仿宋" w:cs="宋体" w:hint="eastAsia"/>
          <w:kern w:val="0"/>
          <w:sz w:val="32"/>
          <w:szCs w:val="32"/>
          <w:lang w:bidi="ar"/>
        </w:rPr>
        <w:t>11</w:t>
      </w:r>
      <w:r w:rsidRPr="00EB691C">
        <w:rPr>
          <w:rFonts w:ascii="仿宋" w:eastAsia="仿宋" w:hAnsi="仿宋" w:cs="宋体" w:hint="eastAsia"/>
          <w:kern w:val="0"/>
          <w:sz w:val="32"/>
          <w:szCs w:val="32"/>
          <w:lang w:bidi="ar"/>
        </w:rPr>
        <w:t>日</w:t>
      </w:r>
      <w:r>
        <w:rPr>
          <w:rFonts w:ascii="仿宋" w:eastAsia="仿宋" w:hAnsi="仿宋" w:cs="宋体" w:hint="eastAsia"/>
          <w:kern w:val="0"/>
          <w:sz w:val="32"/>
          <w:szCs w:val="32"/>
          <w:lang w:bidi="ar"/>
        </w:rPr>
        <w:t>9</w:t>
      </w:r>
      <w:r w:rsidRPr="00EB691C">
        <w:rPr>
          <w:rFonts w:ascii="仿宋" w:eastAsia="仿宋" w:hAnsi="仿宋" w:cs="宋体" w:hint="eastAsia"/>
          <w:kern w:val="0"/>
          <w:sz w:val="32"/>
          <w:szCs w:val="32"/>
          <w:lang w:bidi="ar"/>
        </w:rPr>
        <w:t>时</w:t>
      </w:r>
      <w:r>
        <w:rPr>
          <w:rFonts w:ascii="仿宋" w:eastAsia="仿宋" w:hAnsi="仿宋" w:cs="宋体" w:hint="eastAsia"/>
          <w:kern w:val="0"/>
          <w:sz w:val="32"/>
          <w:szCs w:val="32"/>
          <w:lang w:bidi="ar"/>
        </w:rPr>
        <w:t>30</w:t>
      </w:r>
      <w:r w:rsidRPr="00EB691C">
        <w:rPr>
          <w:rFonts w:ascii="仿宋" w:eastAsia="仿宋" w:hAnsi="仿宋" w:cs="宋体" w:hint="eastAsia"/>
          <w:kern w:val="0"/>
          <w:sz w:val="32"/>
          <w:szCs w:val="32"/>
          <w:lang w:bidi="ar"/>
        </w:rPr>
        <w:t>分；</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5.2 投标文件接收地点：新密市公共资源交易中心第</w:t>
      </w:r>
      <w:r>
        <w:rPr>
          <w:rFonts w:ascii="仿宋" w:eastAsia="仿宋" w:hAnsi="仿宋" w:cs="宋体" w:hint="eastAsia"/>
          <w:kern w:val="0"/>
          <w:sz w:val="32"/>
          <w:szCs w:val="32"/>
          <w:lang w:bidi="ar"/>
        </w:rPr>
        <w:t>一</w:t>
      </w:r>
      <w:r w:rsidRPr="00EB691C">
        <w:rPr>
          <w:rFonts w:ascii="仿宋" w:eastAsia="仿宋" w:hAnsi="仿宋" w:cs="宋体" w:hint="eastAsia"/>
          <w:kern w:val="0"/>
          <w:sz w:val="32"/>
          <w:szCs w:val="32"/>
          <w:lang w:bidi="ar"/>
        </w:rPr>
        <w:t>开标室；</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5.3 逾期送达或未送达指定地点的投标文件，招标人或招标代理人将不予受理。</w:t>
      </w:r>
    </w:p>
    <w:p w:rsidR="00EB691C" w:rsidRPr="00EB691C" w:rsidRDefault="00EB691C" w:rsidP="00EB691C">
      <w:pPr>
        <w:rPr>
          <w:rFonts w:ascii="仿宋" w:eastAsia="仿宋" w:hAnsi="仿宋" w:cs="宋体"/>
          <w:b/>
          <w:kern w:val="0"/>
          <w:sz w:val="32"/>
          <w:szCs w:val="32"/>
          <w:lang w:bidi="ar"/>
        </w:rPr>
      </w:pPr>
      <w:r w:rsidRPr="00EB691C">
        <w:rPr>
          <w:rFonts w:ascii="仿宋" w:eastAsia="仿宋" w:hAnsi="仿宋" w:cs="宋体" w:hint="eastAsia"/>
          <w:b/>
          <w:kern w:val="0"/>
          <w:sz w:val="32"/>
          <w:szCs w:val="32"/>
          <w:lang w:bidi="ar"/>
        </w:rPr>
        <w:t>六、发布公告的媒介</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本次招标公告同时在《中国招标投标公共服务平台》、《中国采购与招标网》、《中国政府采购网》、《河南省政府采购网》、《郑州市政府采购网》、《新密市政府采购网》、《郑州市政务服务网》、《新密市公共资源交易中心》发布。</w:t>
      </w:r>
    </w:p>
    <w:p w:rsidR="00EB691C" w:rsidRPr="00EB691C" w:rsidRDefault="00EB691C" w:rsidP="00EB691C">
      <w:pPr>
        <w:ind w:firstLineChars="200" w:firstLine="643"/>
        <w:rPr>
          <w:rFonts w:ascii="仿宋" w:eastAsia="仿宋" w:hAnsi="仿宋" w:cs="宋体"/>
          <w:b/>
          <w:kern w:val="0"/>
          <w:sz w:val="32"/>
          <w:szCs w:val="32"/>
          <w:lang w:bidi="ar"/>
        </w:rPr>
      </w:pPr>
      <w:r w:rsidRPr="00EB691C">
        <w:rPr>
          <w:rFonts w:ascii="仿宋" w:eastAsia="仿宋" w:hAnsi="仿宋" w:cs="宋体" w:hint="eastAsia"/>
          <w:b/>
          <w:kern w:val="0"/>
          <w:sz w:val="32"/>
          <w:szCs w:val="32"/>
          <w:lang w:bidi="ar"/>
        </w:rPr>
        <w:t>七、采购项目需要落实的政府采购政策</w:t>
      </w:r>
    </w:p>
    <w:p w:rsidR="00EB691C" w:rsidRPr="00EB691C" w:rsidRDefault="00EB691C" w:rsidP="00EB691C">
      <w:pPr>
        <w:ind w:firstLineChars="150" w:firstLine="48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本项目执行节约能源、保护环境、扶持不发达地区和少数民族地区、促进中小企业发展等政府采购政策。</w:t>
      </w:r>
    </w:p>
    <w:p w:rsidR="00EB691C" w:rsidRPr="00EB691C" w:rsidRDefault="00EB691C" w:rsidP="00EB691C">
      <w:pPr>
        <w:ind w:firstLineChars="200" w:firstLine="643"/>
        <w:rPr>
          <w:rFonts w:ascii="仿宋" w:eastAsia="仿宋" w:hAnsi="仿宋" w:cs="宋体"/>
          <w:b/>
          <w:kern w:val="0"/>
          <w:sz w:val="32"/>
          <w:szCs w:val="32"/>
          <w:lang w:bidi="ar"/>
        </w:rPr>
      </w:pPr>
      <w:r w:rsidRPr="00EB691C">
        <w:rPr>
          <w:rFonts w:ascii="仿宋" w:eastAsia="仿宋" w:hAnsi="仿宋" w:cs="宋体" w:hint="eastAsia"/>
          <w:b/>
          <w:kern w:val="0"/>
          <w:sz w:val="32"/>
          <w:szCs w:val="32"/>
          <w:lang w:bidi="ar"/>
        </w:rPr>
        <w:t>八、联系方式</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招标人：新密市青屏街街道办事处</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地址：新密市</w:t>
      </w:r>
      <w:proofErr w:type="gramStart"/>
      <w:r w:rsidRPr="00EB691C">
        <w:rPr>
          <w:rFonts w:ascii="仿宋" w:eastAsia="仿宋" w:hAnsi="仿宋" w:cs="宋体" w:hint="eastAsia"/>
          <w:kern w:val="0"/>
          <w:sz w:val="32"/>
          <w:szCs w:val="32"/>
          <w:lang w:bidi="ar"/>
        </w:rPr>
        <w:t>溱</w:t>
      </w:r>
      <w:proofErr w:type="gramEnd"/>
      <w:r w:rsidRPr="00EB691C">
        <w:rPr>
          <w:rFonts w:ascii="仿宋" w:eastAsia="仿宋" w:hAnsi="仿宋" w:cs="宋体" w:hint="eastAsia"/>
          <w:kern w:val="0"/>
          <w:sz w:val="32"/>
          <w:szCs w:val="32"/>
          <w:lang w:bidi="ar"/>
        </w:rPr>
        <w:t>水路660号</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联 系 人：李先生</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联系方式：</w:t>
      </w:r>
      <w:r w:rsidRPr="00EB691C">
        <w:rPr>
          <w:rFonts w:ascii="仿宋" w:eastAsia="仿宋" w:hAnsi="仿宋" w:cs="宋体"/>
          <w:kern w:val="0"/>
          <w:sz w:val="32"/>
          <w:szCs w:val="32"/>
          <w:lang w:bidi="ar"/>
        </w:rPr>
        <w:t>0371-69852861</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招标代理机构：河南正信工程咨询有限公司</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地址：郑州市二七区航海中路106号8号楼9层925号</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lastRenderedPageBreak/>
        <w:t>联 系 人：宋先生</w:t>
      </w:r>
    </w:p>
    <w:p w:rsidR="00EB691C" w:rsidRPr="00EB691C" w:rsidRDefault="00EB691C" w:rsidP="00EB691C">
      <w:pPr>
        <w:ind w:firstLineChars="200" w:firstLine="640"/>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联系方式：0371-60288551</w:t>
      </w:r>
    </w:p>
    <w:p w:rsidR="00EB691C" w:rsidRPr="00EB691C" w:rsidRDefault="00EB691C" w:rsidP="00EB691C">
      <w:pPr>
        <w:rPr>
          <w:rFonts w:ascii="仿宋" w:eastAsia="仿宋" w:hAnsi="仿宋" w:cs="宋体"/>
          <w:kern w:val="0"/>
          <w:sz w:val="32"/>
          <w:szCs w:val="32"/>
          <w:lang w:bidi="ar"/>
        </w:rPr>
      </w:pPr>
    </w:p>
    <w:p w:rsidR="00EB691C" w:rsidRPr="00EB691C" w:rsidRDefault="00EB691C" w:rsidP="00EB691C">
      <w:pPr>
        <w:jc w:val="right"/>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河南正信工程咨询有限公司</w:t>
      </w:r>
    </w:p>
    <w:p w:rsidR="00EB691C" w:rsidRPr="00EB691C" w:rsidRDefault="00EB691C" w:rsidP="00EB691C">
      <w:pPr>
        <w:jc w:val="right"/>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2018年</w:t>
      </w:r>
      <w:r>
        <w:rPr>
          <w:rFonts w:ascii="仿宋" w:eastAsia="仿宋" w:hAnsi="仿宋" w:cs="宋体" w:hint="eastAsia"/>
          <w:kern w:val="0"/>
          <w:sz w:val="32"/>
          <w:szCs w:val="32"/>
          <w:lang w:bidi="ar"/>
        </w:rPr>
        <w:t>3</w:t>
      </w:r>
      <w:r w:rsidRPr="00EB691C">
        <w:rPr>
          <w:rFonts w:ascii="仿宋" w:eastAsia="仿宋" w:hAnsi="仿宋" w:cs="宋体" w:hint="eastAsia"/>
          <w:kern w:val="0"/>
          <w:sz w:val="32"/>
          <w:szCs w:val="32"/>
          <w:lang w:bidi="ar"/>
        </w:rPr>
        <w:t>月</w:t>
      </w:r>
      <w:r>
        <w:rPr>
          <w:rFonts w:ascii="仿宋" w:eastAsia="仿宋" w:hAnsi="仿宋" w:cs="宋体" w:hint="eastAsia"/>
          <w:kern w:val="0"/>
          <w:sz w:val="32"/>
          <w:szCs w:val="32"/>
          <w:lang w:bidi="ar"/>
        </w:rPr>
        <w:t>12</w:t>
      </w:r>
      <w:r w:rsidRPr="00EB691C">
        <w:rPr>
          <w:rFonts w:ascii="仿宋" w:eastAsia="仿宋" w:hAnsi="仿宋" w:cs="宋体" w:hint="eastAsia"/>
          <w:kern w:val="0"/>
          <w:sz w:val="32"/>
          <w:szCs w:val="32"/>
          <w:lang w:bidi="ar"/>
        </w:rPr>
        <w:t>日</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附件：行贿犯罪档案查询申请书（格式见下页）</w:t>
      </w:r>
      <w:bookmarkStart w:id="0" w:name="_GoBack"/>
      <w:bookmarkEnd w:id="0"/>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投标单位进行行贿犯罪档案查询需携带以下资料：</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1、行贿犯罪档案查询申请书；</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2、招标公告；</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3、营业执照副本（或正本）原件和复印件；</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4、法人授权委托书（法人签字或盖章）；</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5、查询人身份证原件和复印件；</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6、法人、委托人、身份证复印件；</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7、申请书所列的有关人员的身份证复印件、注册证书复印件；</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8、以上复印件均须盖单位公章，以上内容须在招标公告中明确；</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咨询电话：0371-67151375；</w:t>
      </w:r>
    </w:p>
    <w:p w:rsidR="00EB691C" w:rsidRPr="00EB691C" w:rsidRDefault="00EB691C" w:rsidP="00EB691C">
      <w:pPr>
        <w:jc w:val="cente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授权委托书</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本人 系 法定代表人，现委托 为我方代理人，代理人根据授权，以我方名义向贵单位办理我公司行贿犯罪档案查询事宜，其法律后果由我方承担。</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lastRenderedPageBreak/>
        <w:t>代理人无转委托权</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委托期限：自本委托书签发之日起十天。</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投标人名称： （盖章）</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法定代表人：（签字或盖章）</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年 月 日</w:t>
      </w:r>
    </w:p>
    <w:p w:rsidR="00EB691C" w:rsidRPr="00EB691C" w:rsidRDefault="00EB691C" w:rsidP="00EB691C">
      <w:pPr>
        <w:jc w:val="cente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行贿犯罪档案查询申请书</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人民检察院：</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我公司从 （报纸、网站） 年 月 日发布的招标公告（招标编号： ）获悉，新密市将进行 项目建设（采购）招标，我公司拟参加该项目投标，特向贵院申请行贿犯罪档案查询。</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法定代表人：            身份证号码：   手机：</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授权委托代理人：        身份证号码：   手机：</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项目经理（项目负责人）： 身份证号码：   手机：</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公司办公电话：</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招标人名称：</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投标人名称： （盖章）</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法定代表人： （签字或盖章）</w:t>
      </w:r>
    </w:p>
    <w:p w:rsidR="00EB691C" w:rsidRPr="00EB691C" w:rsidRDefault="00EB691C" w:rsidP="00EB691C">
      <w:pPr>
        <w:rPr>
          <w:rFonts w:ascii="仿宋" w:eastAsia="仿宋" w:hAnsi="仿宋" w:cs="宋体"/>
          <w:kern w:val="0"/>
          <w:sz w:val="32"/>
          <w:szCs w:val="32"/>
          <w:lang w:bidi="ar"/>
        </w:rPr>
      </w:pPr>
      <w:r w:rsidRPr="00EB691C">
        <w:rPr>
          <w:rFonts w:ascii="仿宋" w:eastAsia="仿宋" w:hAnsi="仿宋" w:cs="宋体" w:hint="eastAsia"/>
          <w:kern w:val="0"/>
          <w:sz w:val="32"/>
          <w:szCs w:val="32"/>
          <w:lang w:bidi="ar"/>
        </w:rPr>
        <w:t>年 月 日</w:t>
      </w:r>
    </w:p>
    <w:p w:rsidR="00EB691C" w:rsidRDefault="00EB691C" w:rsidP="00EB691C">
      <w:pPr>
        <w:pStyle w:val="a0"/>
        <w:ind w:left="63" w:right="63" w:firstLine="210"/>
        <w:rPr>
          <w:rFonts w:ascii="仿宋" w:eastAsia="仿宋" w:hAnsi="仿宋" w:cs="宋体"/>
          <w:kern w:val="0"/>
        </w:rPr>
      </w:pPr>
    </w:p>
    <w:p w:rsidR="00873C3E" w:rsidRDefault="00873C3E"/>
    <w:sectPr w:rsidR="00873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1C"/>
    <w:rsid w:val="00873C3E"/>
    <w:rsid w:val="00EB6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691C"/>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B691C"/>
    <w:pPr>
      <w:spacing w:after="120"/>
    </w:pPr>
  </w:style>
  <w:style w:type="character" w:customStyle="1" w:styleId="Char">
    <w:name w:val="正文文本 Char"/>
    <w:basedOn w:val="a1"/>
    <w:link w:val="a4"/>
    <w:uiPriority w:val="99"/>
    <w:semiHidden/>
    <w:rsid w:val="00EB691C"/>
    <w:rPr>
      <w:rFonts w:ascii="Times New Roman" w:eastAsia="宋体" w:hAnsi="Times New Roman" w:cs="Times New Roman"/>
      <w:szCs w:val="20"/>
    </w:rPr>
  </w:style>
  <w:style w:type="paragraph" w:styleId="a0">
    <w:name w:val="Body Text First Indent"/>
    <w:basedOn w:val="a4"/>
    <w:link w:val="Char0"/>
    <w:rsid w:val="00EB691C"/>
    <w:pPr>
      <w:spacing w:line="360" w:lineRule="auto"/>
      <w:ind w:firstLineChars="100" w:firstLine="420"/>
    </w:pPr>
    <w:rPr>
      <w:szCs w:val="21"/>
    </w:rPr>
  </w:style>
  <w:style w:type="character" w:customStyle="1" w:styleId="Char0">
    <w:name w:val="正文首行缩进 Char"/>
    <w:basedOn w:val="Char"/>
    <w:link w:val="a0"/>
    <w:rsid w:val="00EB691C"/>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691C"/>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B691C"/>
    <w:pPr>
      <w:spacing w:after="120"/>
    </w:pPr>
  </w:style>
  <w:style w:type="character" w:customStyle="1" w:styleId="Char">
    <w:name w:val="正文文本 Char"/>
    <w:basedOn w:val="a1"/>
    <w:link w:val="a4"/>
    <w:uiPriority w:val="99"/>
    <w:semiHidden/>
    <w:rsid w:val="00EB691C"/>
    <w:rPr>
      <w:rFonts w:ascii="Times New Roman" w:eastAsia="宋体" w:hAnsi="Times New Roman" w:cs="Times New Roman"/>
      <w:szCs w:val="20"/>
    </w:rPr>
  </w:style>
  <w:style w:type="paragraph" w:styleId="a0">
    <w:name w:val="Body Text First Indent"/>
    <w:basedOn w:val="a4"/>
    <w:link w:val="Char0"/>
    <w:rsid w:val="00EB691C"/>
    <w:pPr>
      <w:spacing w:line="360" w:lineRule="auto"/>
      <w:ind w:firstLineChars="100" w:firstLine="420"/>
    </w:pPr>
    <w:rPr>
      <w:szCs w:val="21"/>
    </w:rPr>
  </w:style>
  <w:style w:type="character" w:customStyle="1" w:styleId="Char0">
    <w:name w:val="正文首行缩进 Char"/>
    <w:basedOn w:val="Char"/>
    <w:link w:val="a0"/>
    <w:rsid w:val="00EB691C"/>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373</Words>
  <Characters>2131</Characters>
  <Application>Microsoft Office Word</Application>
  <DocSecurity>0</DocSecurity>
  <Lines>17</Lines>
  <Paragraphs>4</Paragraphs>
  <ScaleCrop>false</ScaleCrop>
  <Company>China</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河南正信工程咨询有限公司:关改先</cp:lastModifiedBy>
  <cp:revision>1</cp:revision>
  <dcterms:created xsi:type="dcterms:W3CDTF">2018-03-12T05:58:00Z</dcterms:created>
  <dcterms:modified xsi:type="dcterms:W3CDTF">2018-03-12T06:08:00Z</dcterms:modified>
</cp:coreProperties>
</file>