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eastAsia="zh-CN"/>
        </w:rPr>
      </w:pPr>
      <w:bookmarkStart w:id="0" w:name="_Toc15140"/>
      <w:bookmarkStart w:id="1" w:name="_Toc19806"/>
      <w:bookmarkStart w:id="2" w:name="_Toc9181"/>
      <w:r>
        <w:rPr>
          <w:rFonts w:hint="eastAsia" w:ascii="宋体" w:hAnsi="宋体" w:cs="宋体"/>
          <w:b/>
          <w:bCs/>
          <w:sz w:val="36"/>
          <w:szCs w:val="36"/>
        </w:rPr>
        <w:t>2018年中小学校舍维修改造项目监理</w:t>
      </w:r>
      <w:r>
        <w:rPr>
          <w:rFonts w:hint="eastAsia" w:ascii="宋体" w:hAnsi="宋体" w:cs="宋体"/>
          <w:b/>
          <w:bCs/>
          <w:sz w:val="36"/>
          <w:szCs w:val="36"/>
          <w:lang w:eastAsia="zh-CN"/>
        </w:rPr>
        <w:t>（</w:t>
      </w:r>
      <w:r>
        <w:rPr>
          <w:rFonts w:hint="eastAsia" w:ascii="宋体" w:hAnsi="宋体" w:cs="宋体"/>
          <w:b/>
          <w:bCs/>
          <w:sz w:val="36"/>
          <w:szCs w:val="36"/>
          <w:lang w:val="en-US" w:eastAsia="zh-CN"/>
        </w:rPr>
        <w:t>二次</w:t>
      </w:r>
      <w:r>
        <w:rPr>
          <w:rFonts w:hint="eastAsia" w:ascii="宋体" w:hAnsi="宋体" w:cs="宋体"/>
          <w:b/>
          <w:bCs/>
          <w:sz w:val="36"/>
          <w:szCs w:val="36"/>
          <w:lang w:eastAsia="zh-CN"/>
        </w:rPr>
        <w:t>）</w:t>
      </w:r>
    </w:p>
    <w:p>
      <w:pPr>
        <w:jc w:val="center"/>
        <w:rPr>
          <w:rFonts w:ascii="宋体" w:hAnsi="宋体" w:cs="宋体"/>
          <w:b/>
          <w:bCs/>
          <w:sz w:val="36"/>
          <w:szCs w:val="36"/>
        </w:rPr>
      </w:pPr>
      <w:r>
        <w:rPr>
          <w:rFonts w:hint="eastAsia" w:ascii="宋体" w:hAnsi="宋体" w:cs="宋体"/>
          <w:b/>
          <w:bCs/>
          <w:sz w:val="36"/>
          <w:szCs w:val="36"/>
        </w:rPr>
        <w:t>招标公告</w:t>
      </w:r>
      <w:bookmarkEnd w:id="0"/>
      <w:bookmarkEnd w:id="1"/>
      <w:bookmarkEnd w:id="2"/>
    </w:p>
    <w:p>
      <w:pPr>
        <w:pStyle w:val="3"/>
        <w:widowControl/>
        <w:shd w:val="clear" w:color="auto" w:fill="FFFFFF"/>
        <w:spacing w:before="0" w:beforeAutospacing="0" w:after="0" w:afterAutospacing="0" w:line="360" w:lineRule="exact"/>
        <w:ind w:firstLine="640" w:firstLineChars="200"/>
        <w:jc w:val="center"/>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xml:space="preserve">       招标编号：新密市公开招标（2018）048号</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3" w:firstLineChars="200"/>
        <w:jc w:val="both"/>
        <w:textAlignment w:val="auto"/>
        <w:outlineLvl w:val="9"/>
        <w:rPr>
          <w:rFonts w:ascii="仿宋" w:hAnsi="仿宋" w:eastAsia="仿宋" w:cs="仿宋"/>
          <w:color w:val="000000"/>
          <w:sz w:val="32"/>
          <w:szCs w:val="32"/>
        </w:rPr>
      </w:pPr>
      <w:r>
        <w:rPr>
          <w:rFonts w:hint="eastAsia" w:ascii="仿宋" w:hAnsi="仿宋" w:eastAsia="仿宋" w:cs="仿宋"/>
          <w:b/>
          <w:color w:val="000000"/>
          <w:sz w:val="32"/>
          <w:szCs w:val="32"/>
          <w:shd w:val="clear" w:color="auto" w:fill="FFFFFF"/>
        </w:rPr>
        <w:t>1.招标条件</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本招标项目新密市2018年中小学校舍维修改造项目已由有关政府部门批准建设，招标人为新密市教育体育局，招标代理机构为河南申鑫工程管理有限公司，建设资金来自财政资金。项目已具备招标条件，</w:t>
      </w:r>
      <w:r>
        <w:rPr>
          <w:rFonts w:hint="eastAsia" w:ascii="仿宋" w:hAnsi="仿宋" w:eastAsia="仿宋" w:cs="仿宋"/>
          <w:color w:val="000000"/>
          <w:sz w:val="32"/>
          <w:szCs w:val="32"/>
          <w:shd w:val="clear" w:color="auto" w:fill="FFFFFF"/>
          <w:lang w:val="en-US" w:eastAsia="zh-CN"/>
        </w:rPr>
        <w:t>由于监理标段有效投标人不足三家，</w:t>
      </w:r>
      <w:r>
        <w:rPr>
          <w:rFonts w:hint="eastAsia" w:ascii="仿宋" w:hAnsi="仿宋" w:eastAsia="仿宋" w:cs="仿宋"/>
          <w:color w:val="000000"/>
          <w:sz w:val="32"/>
          <w:szCs w:val="32"/>
          <w:shd w:val="clear" w:color="auto" w:fill="FFFFFF"/>
        </w:rPr>
        <w:t>现</w:t>
      </w:r>
      <w:r>
        <w:rPr>
          <w:rFonts w:hint="eastAsia" w:ascii="仿宋" w:hAnsi="仿宋" w:eastAsia="仿宋" w:cs="仿宋"/>
          <w:color w:val="000000"/>
          <w:sz w:val="32"/>
          <w:szCs w:val="32"/>
          <w:shd w:val="clear" w:color="auto" w:fill="FFFFFF"/>
          <w:lang w:val="en-US" w:eastAsia="zh-CN"/>
        </w:rPr>
        <w:t>重新</w:t>
      </w:r>
      <w:r>
        <w:rPr>
          <w:rFonts w:hint="eastAsia" w:ascii="仿宋" w:hAnsi="仿宋" w:eastAsia="仿宋" w:cs="仿宋"/>
          <w:color w:val="000000"/>
          <w:sz w:val="32"/>
          <w:szCs w:val="32"/>
          <w:shd w:val="clear" w:color="auto" w:fill="FFFFFF"/>
        </w:rPr>
        <w:t>对该项目的监理</w:t>
      </w:r>
      <w:r>
        <w:rPr>
          <w:rFonts w:hint="eastAsia" w:ascii="仿宋" w:hAnsi="仿宋" w:eastAsia="仿宋" w:cs="仿宋"/>
          <w:color w:val="000000"/>
          <w:sz w:val="32"/>
          <w:szCs w:val="32"/>
          <w:shd w:val="clear" w:color="auto" w:fill="FFFFFF"/>
          <w:lang w:val="en-US" w:eastAsia="zh-CN"/>
        </w:rPr>
        <w:t>标段</w:t>
      </w:r>
      <w:r>
        <w:rPr>
          <w:rFonts w:hint="eastAsia" w:ascii="仿宋" w:hAnsi="仿宋" w:eastAsia="仿宋" w:cs="仿宋"/>
          <w:color w:val="000000"/>
          <w:sz w:val="32"/>
          <w:szCs w:val="32"/>
          <w:shd w:val="clear" w:color="auto" w:fill="FFFFFF"/>
        </w:rPr>
        <w:t>进行公开招标。</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3" w:firstLineChars="200"/>
        <w:jc w:val="both"/>
        <w:textAlignment w:val="auto"/>
        <w:outlineLvl w:val="9"/>
        <w:rPr>
          <w:rFonts w:ascii="仿宋" w:hAnsi="仿宋" w:eastAsia="仿宋" w:cs="仿宋"/>
          <w:color w:val="000000"/>
          <w:sz w:val="32"/>
          <w:szCs w:val="32"/>
        </w:rPr>
      </w:pPr>
      <w:r>
        <w:rPr>
          <w:rFonts w:hint="eastAsia" w:ascii="仿宋" w:hAnsi="仿宋" w:eastAsia="仿宋" w:cs="仿宋"/>
          <w:b/>
          <w:color w:val="000000"/>
          <w:sz w:val="32"/>
          <w:szCs w:val="32"/>
          <w:shd w:val="clear" w:color="auto" w:fill="FFFFFF"/>
        </w:rPr>
        <w:t>2.项目概况与招标范围</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2.1 项目建设地点：新密市</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2.2项目规模：新密市2018年中小学校舍维修改造项目，建筑面积14092.074㎡</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2.3 招标编号：新密市公开招标（2018）048号</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2.4建设资金：财政资金</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2.5工期要求：180日历天</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2.6质量要求：合格</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2.7招标范围：</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textAlignment w:val="auto"/>
        <w:outlineLvl w:val="9"/>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监理一标段：施工一至四标段施工阶段及缺陷责任期全过程监理工作</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textAlignment w:val="auto"/>
        <w:outlineLvl w:val="9"/>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监理二标段：施工五至十标段施工阶段及缺陷责任期全过程监理工作</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2.8招标控制价（投标最高限价）：</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监理一标段:123000 元,</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监理二标段:124000 元</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xml:space="preserve"> 2.9政府采购政策：节约能源、保护环境、扶持不发达地区和少数民族地区、促进中小企业发展等政府采购政策</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3" w:firstLineChars="200"/>
        <w:textAlignment w:val="auto"/>
        <w:outlineLvl w:val="9"/>
        <w:rPr>
          <w:rFonts w:ascii="仿宋" w:hAnsi="仿宋" w:eastAsia="仿宋" w:cs="仿宋"/>
          <w:color w:val="000000"/>
          <w:sz w:val="32"/>
          <w:szCs w:val="32"/>
        </w:rPr>
      </w:pPr>
      <w:r>
        <w:rPr>
          <w:rFonts w:hint="eastAsia" w:ascii="仿宋" w:hAnsi="仿宋" w:eastAsia="仿宋" w:cs="仿宋"/>
          <w:b/>
          <w:color w:val="000000"/>
          <w:sz w:val="32"/>
          <w:szCs w:val="32"/>
          <w:shd w:val="clear" w:color="auto" w:fill="FFFFFF"/>
        </w:rPr>
        <w:t>3.投标人资质要求</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3.1投标人须符合《中华人民共和国政府采购法》第二十二条规定和《中华人民共和国政府采购法实施条例》第十七条规定的条件；</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textAlignment w:val="auto"/>
        <w:outlineLvl w:val="9"/>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3.2监理标段：投标人须具备建筑工程专业监理丙级及以上资质，并在人员、试验检测仪器设备等方面具有相应的监理能力，投标人拟派项目总监具有房屋建筑专业国家注册监理工程师资格；</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3.3本次招标不接受被列入失信被执行人、重大税收违法案件当事人名单、政府采购严重违法失信行为记录名单以及工商行政管理机关在全国企业信用信息公示系统中列入严重违法失信企业名单的企业投标，提供“信用中国”网站、中国政府采购网、全国企业信用信息公示系统信用记录查询截图；</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3.4本次招标要求投标人须持有公司、企业住所地或者业务发生地人民检察院出具的行贿犯罪档案查询结果告知函且显示无行贿犯罪记录。（查询公司、法定代表人、项目经理/项目总监），行贿犯罪档案查询申请书（格式）见附件。</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3.5本次招标不接受联合体投标；</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3" w:firstLineChars="200"/>
        <w:jc w:val="both"/>
        <w:textAlignment w:val="auto"/>
        <w:outlineLvl w:val="9"/>
        <w:rPr>
          <w:rFonts w:ascii="仿宋" w:hAnsi="仿宋" w:eastAsia="仿宋" w:cs="仿宋"/>
          <w:color w:val="000000"/>
          <w:sz w:val="32"/>
          <w:szCs w:val="32"/>
        </w:rPr>
      </w:pPr>
      <w:r>
        <w:rPr>
          <w:rFonts w:hint="eastAsia" w:ascii="仿宋" w:hAnsi="仿宋" w:eastAsia="仿宋" w:cs="仿宋"/>
          <w:b/>
          <w:color w:val="000000"/>
          <w:sz w:val="32"/>
          <w:szCs w:val="32"/>
          <w:shd w:val="clear" w:color="auto" w:fill="FFFFFF"/>
        </w:rPr>
        <w:t>4.报名信息及招标文件的获取</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4.1报名时间：2018年</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5</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21</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日00时00分整至2018年</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5</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25</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日23时59分（北京时间）；</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4.2报名方法：本项目只接受网上报名，不接受其它形式报名。潜在投标人报名需凭CA数字证书通过新密市公共资源交易中心网“供应商登录”入口进入交易系统进行报名；</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xml:space="preserve">4.3 招标文件的获取 </w:t>
      </w:r>
      <w:r>
        <w:rPr>
          <w:rFonts w:hint="eastAsia" w:ascii="仿宋" w:hAnsi="仿宋" w:eastAsia="仿宋" w:cs="仿宋"/>
          <w:color w:val="000000"/>
          <w:sz w:val="32"/>
          <w:szCs w:val="32"/>
          <w:shd w:val="clear" w:color="auto" w:fill="FFFFFF"/>
        </w:rPr>
        <w:br w:type="textWrapping"/>
      </w:r>
      <w:r>
        <w:rPr>
          <w:rFonts w:hint="eastAsia" w:ascii="仿宋" w:hAnsi="仿宋" w:eastAsia="仿宋" w:cs="仿宋"/>
          <w:color w:val="000000"/>
          <w:sz w:val="32"/>
          <w:szCs w:val="32"/>
          <w:shd w:val="clear" w:color="auto" w:fill="FFFFFF"/>
        </w:rPr>
        <w:t xml:space="preserve">    4.3.1 潜在投标人网上报名成功之后即可下载招标文件，纸质招标文件不再出售。 </w:t>
      </w:r>
      <w:r>
        <w:rPr>
          <w:rFonts w:hint="eastAsia" w:ascii="仿宋" w:hAnsi="仿宋" w:eastAsia="仿宋" w:cs="仿宋"/>
          <w:color w:val="000000"/>
          <w:sz w:val="32"/>
          <w:szCs w:val="32"/>
          <w:shd w:val="clear" w:color="auto" w:fill="FFFFFF"/>
        </w:rPr>
        <w:br w:type="textWrapping"/>
      </w:r>
      <w:r>
        <w:rPr>
          <w:rFonts w:hint="eastAsia" w:ascii="仿宋" w:hAnsi="仿宋" w:eastAsia="仿宋" w:cs="仿宋"/>
          <w:color w:val="000000"/>
          <w:sz w:val="32"/>
          <w:szCs w:val="32"/>
          <w:shd w:val="clear" w:color="auto" w:fill="FFFFFF"/>
        </w:rPr>
        <w:t xml:space="preserve">    4.4 CA 密钥在新密市公共资源交易中心受理大厅（河南省新密市诚信路与溱水路交叉口路南）办理。 </w:t>
      </w:r>
      <w:r>
        <w:rPr>
          <w:rFonts w:hint="eastAsia" w:ascii="仿宋" w:hAnsi="仿宋" w:eastAsia="仿宋" w:cs="仿宋"/>
          <w:color w:val="000000"/>
          <w:sz w:val="32"/>
          <w:szCs w:val="32"/>
          <w:shd w:val="clear" w:color="auto" w:fill="FFFFFF"/>
        </w:rPr>
        <w:br w:type="textWrapping"/>
      </w:r>
      <w:r>
        <w:rPr>
          <w:rFonts w:hint="eastAsia" w:ascii="仿宋" w:hAnsi="仿宋" w:eastAsia="仿宋" w:cs="仿宋"/>
          <w:color w:val="000000"/>
          <w:sz w:val="32"/>
          <w:szCs w:val="32"/>
          <w:shd w:val="clear" w:color="auto" w:fill="FFFFFF"/>
        </w:rPr>
        <w:t xml:space="preserve">    注：保证金缴纳绑定，请登录新密市公共资源交易中心网站，查看办事指南栏目下的常见问题解答中的《保证金缴纳绑定操作指南》，或直接登录</w:t>
      </w:r>
      <w:r>
        <w:fldChar w:fldCharType="begin"/>
      </w:r>
      <w:r>
        <w:instrText xml:space="preserve"> HYPERLINK "http://www.xmggzy.gov.cn/zncjwtjd/10869.jhtml" </w:instrText>
      </w:r>
      <w:r>
        <w:fldChar w:fldCharType="separate"/>
      </w:r>
      <w:r>
        <w:rPr>
          <w:rStyle w:val="6"/>
          <w:rFonts w:hint="eastAsia" w:ascii="仿宋" w:hAnsi="仿宋" w:eastAsia="仿宋" w:cs="仿宋"/>
          <w:color w:val="000000"/>
          <w:sz w:val="32"/>
          <w:szCs w:val="32"/>
          <w:shd w:val="clear" w:color="auto" w:fill="FFFFFF"/>
        </w:rPr>
        <w:t>http://www.xmggzy.gov.cn/zncjwtjd/10869.jhtml</w:t>
      </w:r>
      <w:r>
        <w:rPr>
          <w:rStyle w:val="6"/>
          <w:rFonts w:hint="eastAsia" w:ascii="仿宋" w:hAnsi="仿宋" w:eastAsia="仿宋" w:cs="仿宋"/>
          <w:color w:val="000000"/>
          <w:sz w:val="32"/>
          <w:szCs w:val="32"/>
          <w:shd w:val="clear" w:color="auto" w:fill="FFFFFF"/>
        </w:rPr>
        <w:fldChar w:fldCharType="end"/>
      </w:r>
      <w:r>
        <w:rPr>
          <w:rFonts w:hint="eastAsia" w:ascii="仿宋" w:hAnsi="仿宋" w:eastAsia="仿宋" w:cs="仿宋"/>
          <w:color w:val="000000"/>
          <w:sz w:val="32"/>
          <w:szCs w:val="32"/>
          <w:shd w:val="clear" w:color="auto" w:fill="FFFFFF"/>
        </w:rPr>
        <w:br w:type="textWrapping"/>
      </w:r>
      <w:r>
        <w:rPr>
          <w:rFonts w:hint="eastAsia" w:ascii="仿宋" w:hAnsi="仿宋" w:eastAsia="仿宋" w:cs="仿宋"/>
          <w:color w:val="000000"/>
          <w:sz w:val="32"/>
          <w:szCs w:val="32"/>
          <w:shd w:val="clear" w:color="auto" w:fill="FFFFFF"/>
        </w:rPr>
        <w:t xml:space="preserve">    各潜在供应商请按照线上保证金操作规程进行操作，否则将影响投标活动。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3" w:firstLineChars="200"/>
        <w:jc w:val="both"/>
        <w:textAlignment w:val="auto"/>
        <w:outlineLvl w:val="9"/>
        <w:rPr>
          <w:rFonts w:ascii="仿宋" w:hAnsi="仿宋" w:eastAsia="仿宋" w:cs="仿宋"/>
          <w:color w:val="000000"/>
          <w:sz w:val="32"/>
          <w:szCs w:val="32"/>
        </w:rPr>
      </w:pPr>
      <w:r>
        <w:rPr>
          <w:rFonts w:hint="eastAsia" w:ascii="仿宋" w:hAnsi="仿宋" w:eastAsia="仿宋" w:cs="仿宋"/>
          <w:b/>
          <w:color w:val="000000"/>
          <w:sz w:val="32"/>
          <w:szCs w:val="32"/>
          <w:shd w:val="clear" w:color="auto" w:fill="FFFFFF"/>
        </w:rPr>
        <w:t>5.投标文件的递交及开标时间、地点信息</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638" w:leftChars="304" w:firstLine="0" w:firstLineChars="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5.1、投标文件接收截止时间及开标时间：2018年</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6</w:t>
      </w:r>
      <w:r>
        <w:rPr>
          <w:rFonts w:hint="eastAsia" w:ascii="仿宋" w:hAnsi="仿宋" w:eastAsia="仿宋" w:cs="仿宋"/>
          <w:color w:val="000000"/>
          <w:sz w:val="32"/>
          <w:szCs w:val="32"/>
          <w:u w:val="none"/>
          <w:shd w:val="clear" w:color="auto" w:fill="FFFFFF"/>
        </w:rPr>
        <w:t xml:space="preserve"> </w:t>
      </w:r>
      <w:r>
        <w:rPr>
          <w:rFonts w:hint="eastAsia" w:ascii="仿宋" w:hAnsi="仿宋" w:eastAsia="仿宋" w:cs="仿宋"/>
          <w:color w:val="000000"/>
          <w:sz w:val="32"/>
          <w:szCs w:val="32"/>
          <w:u w:val="none"/>
          <w:shd w:val="clear" w:color="auto" w:fill="FFFFFF"/>
          <w:lang w:val="en-US" w:eastAsia="zh-CN"/>
        </w:rPr>
        <w:t>月</w:t>
      </w:r>
      <w:r>
        <w:rPr>
          <w:rFonts w:hint="eastAsia" w:ascii="仿宋" w:hAnsi="仿宋" w:eastAsia="仿宋" w:cs="仿宋"/>
          <w:color w:val="000000"/>
          <w:sz w:val="32"/>
          <w:szCs w:val="32"/>
          <w:u w:val="single"/>
          <w:shd w:val="clear" w:color="auto" w:fill="FFFFFF"/>
          <w:lang w:val="en-US" w:eastAsia="zh-CN"/>
        </w:rPr>
        <w:t>14</w:t>
      </w:r>
      <w:r>
        <w:rPr>
          <w:rFonts w:hint="eastAsia" w:ascii="仿宋" w:hAnsi="仿宋" w:eastAsia="仿宋" w:cs="仿宋"/>
          <w:color w:val="000000"/>
          <w:sz w:val="32"/>
          <w:szCs w:val="32"/>
          <w:shd w:val="clear" w:color="auto" w:fill="FFFFFF"/>
        </w:rPr>
        <w:t>日</w:t>
      </w:r>
      <w:r>
        <w:rPr>
          <w:rFonts w:hint="eastAsia" w:ascii="仿宋" w:hAnsi="仿宋" w:eastAsia="仿宋" w:cs="仿宋"/>
          <w:color w:val="000000"/>
          <w:sz w:val="32"/>
          <w:szCs w:val="32"/>
          <w:u w:val="none"/>
          <w:shd w:val="clear" w:color="auto" w:fill="FFFFFF"/>
          <w:lang w:val="en-US" w:eastAsia="zh-CN"/>
        </w:rPr>
        <w:t>10</w:t>
      </w:r>
      <w:r>
        <w:rPr>
          <w:rFonts w:hint="eastAsia" w:ascii="仿宋" w:hAnsi="仿宋" w:eastAsia="仿宋" w:cs="仿宋"/>
          <w:color w:val="000000"/>
          <w:sz w:val="32"/>
          <w:szCs w:val="32"/>
          <w:shd w:val="clear" w:color="auto" w:fill="FFFFFF"/>
        </w:rPr>
        <w:t>时</w:t>
      </w:r>
      <w:r>
        <w:rPr>
          <w:rFonts w:hint="eastAsia" w:ascii="仿宋" w:hAnsi="仿宋" w:eastAsia="仿宋" w:cs="仿宋"/>
          <w:color w:val="000000"/>
          <w:sz w:val="32"/>
          <w:szCs w:val="32"/>
          <w:u w:val="none"/>
          <w:shd w:val="clear" w:color="auto" w:fill="FFFFFF"/>
          <w:lang w:val="en-US" w:eastAsia="zh-CN"/>
        </w:rPr>
        <w:t>00</w:t>
      </w:r>
      <w:r>
        <w:rPr>
          <w:rFonts w:hint="eastAsia" w:ascii="仿宋" w:hAnsi="仿宋" w:eastAsia="仿宋" w:cs="仿宋"/>
          <w:color w:val="000000"/>
          <w:sz w:val="32"/>
          <w:szCs w:val="32"/>
          <w:shd w:val="clear" w:color="auto" w:fill="FFFFFF"/>
        </w:rPr>
        <w:t>分；</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5.2、投标文件接收地点：新密市公共资源交易中心第</w:t>
      </w:r>
      <w:r>
        <w:rPr>
          <w:rFonts w:hint="eastAsia" w:ascii="仿宋" w:hAnsi="仿宋" w:eastAsia="仿宋" w:cs="仿宋"/>
          <w:color w:val="000000"/>
          <w:sz w:val="32"/>
          <w:szCs w:val="32"/>
          <w:shd w:val="clear" w:color="auto" w:fill="FFFFFF"/>
          <w:lang w:val="en-US" w:eastAsia="zh-CN"/>
        </w:rPr>
        <w:t>一</w:t>
      </w:r>
      <w:r>
        <w:rPr>
          <w:rFonts w:hint="eastAsia" w:ascii="仿宋" w:hAnsi="仿宋" w:eastAsia="仿宋" w:cs="仿宋"/>
          <w:color w:val="000000"/>
          <w:sz w:val="32"/>
          <w:szCs w:val="32"/>
          <w:shd w:val="clear" w:color="auto" w:fill="FFFFFF"/>
        </w:rPr>
        <w:t>开标室；</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5.3、逾期送达或未送达指定地点的投标文件，招标人不予受理。</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3" w:firstLineChars="200"/>
        <w:jc w:val="both"/>
        <w:textAlignment w:val="auto"/>
        <w:outlineLvl w:val="9"/>
        <w:rPr>
          <w:rFonts w:ascii="仿宋" w:hAnsi="仿宋" w:eastAsia="仿宋" w:cs="仿宋"/>
          <w:color w:val="000000"/>
          <w:sz w:val="32"/>
          <w:szCs w:val="32"/>
        </w:rPr>
      </w:pPr>
      <w:r>
        <w:rPr>
          <w:rFonts w:hint="eastAsia" w:ascii="仿宋" w:hAnsi="仿宋" w:eastAsia="仿宋" w:cs="仿宋"/>
          <w:b/>
          <w:color w:val="000000"/>
          <w:sz w:val="32"/>
          <w:szCs w:val="32"/>
          <w:shd w:val="clear" w:color="auto" w:fill="FFFFFF"/>
        </w:rPr>
        <w:t>6.开标时间、地点信息</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6.1、开标时间：2018年</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 xml:space="preserve">6 </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 xml:space="preserve">14 </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日</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10</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时</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 xml:space="preserve">00 </w:t>
      </w:r>
      <w:r>
        <w:rPr>
          <w:rFonts w:hint="eastAsia" w:ascii="仿宋" w:hAnsi="仿宋" w:eastAsia="仿宋" w:cs="仿宋"/>
          <w:color w:val="000000"/>
          <w:sz w:val="32"/>
          <w:szCs w:val="32"/>
          <w:shd w:val="clear" w:color="auto" w:fill="FFFFFF"/>
        </w:rPr>
        <w:t>分；</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6.2、开标地点：新密市公共资源交易中心第</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 xml:space="preserve">一 </w:t>
      </w:r>
      <w:r>
        <w:rPr>
          <w:rFonts w:hint="eastAsia" w:ascii="仿宋" w:hAnsi="仿宋" w:eastAsia="仿宋" w:cs="仿宋"/>
          <w:color w:val="000000"/>
          <w:sz w:val="32"/>
          <w:szCs w:val="32"/>
          <w:shd w:val="clear" w:color="auto" w:fill="FFFFFF"/>
        </w:rPr>
        <w:t>开标室；</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3" w:firstLineChars="200"/>
        <w:jc w:val="both"/>
        <w:textAlignment w:val="auto"/>
        <w:outlineLvl w:val="9"/>
        <w:rPr>
          <w:rFonts w:ascii="仿宋" w:hAnsi="仿宋" w:eastAsia="仿宋" w:cs="仿宋"/>
          <w:color w:val="000000"/>
          <w:sz w:val="32"/>
          <w:szCs w:val="32"/>
        </w:rPr>
      </w:pPr>
      <w:r>
        <w:rPr>
          <w:rFonts w:hint="eastAsia" w:ascii="仿宋" w:hAnsi="仿宋" w:eastAsia="仿宋" w:cs="仿宋"/>
          <w:b/>
          <w:color w:val="000000"/>
          <w:sz w:val="32"/>
          <w:szCs w:val="32"/>
          <w:shd w:val="clear" w:color="auto" w:fill="FFFFFF"/>
        </w:rPr>
        <w:t>7.发布公告的媒介</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本次招标公告同时在《中国采购与招标网》、《河南省政府采购网》、《新密市政府采购网》、《河南招标采购综合网》、《新密市公共资源交易中心网》发布。</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3" w:firstLineChars="200"/>
        <w:jc w:val="both"/>
        <w:textAlignment w:val="auto"/>
        <w:outlineLvl w:val="9"/>
        <w:rPr>
          <w:rFonts w:ascii="仿宋" w:hAnsi="仿宋" w:eastAsia="仿宋" w:cs="仿宋"/>
          <w:color w:val="000000"/>
          <w:sz w:val="32"/>
          <w:szCs w:val="32"/>
        </w:rPr>
      </w:pPr>
      <w:r>
        <w:rPr>
          <w:rFonts w:hint="eastAsia" w:ascii="仿宋" w:hAnsi="仿宋" w:eastAsia="仿宋" w:cs="仿宋"/>
          <w:b/>
          <w:color w:val="000000"/>
          <w:sz w:val="32"/>
          <w:szCs w:val="32"/>
          <w:shd w:val="clear" w:color="auto" w:fill="FFFFFF"/>
        </w:rPr>
        <w:t>8.联系方式</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招 标 人：新密市教育体育局</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xml:space="preserve">联 系 人：张先生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联系电话：0371-56519551</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地址：新密市北密新路9号</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招标代理机构：河南申鑫工程管理有限公司</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联 系 人：王先生</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联系电话：13285079099</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地址：郑东新区东风南路榆林北路绿地中心中央广场南塔4703室</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right"/>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新密市教育体育局</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right"/>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河南申鑫工程管理有限公司</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right"/>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2018年</w:t>
      </w:r>
      <w:r>
        <w:rPr>
          <w:rFonts w:hint="eastAsia" w:ascii="仿宋" w:hAnsi="仿宋" w:eastAsia="仿宋" w:cs="仿宋"/>
          <w:color w:val="000000"/>
          <w:sz w:val="32"/>
          <w:szCs w:val="32"/>
          <w:shd w:val="clear" w:color="auto" w:fill="FFFFFF"/>
          <w:lang w:val="en-US" w:eastAsia="zh-CN"/>
        </w:rPr>
        <w:t>5</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18</w:t>
      </w:r>
      <w:r>
        <w:rPr>
          <w:rFonts w:hint="eastAsia" w:ascii="仿宋" w:hAnsi="仿宋" w:eastAsia="仿宋" w:cs="仿宋"/>
          <w:color w:val="000000"/>
          <w:sz w:val="32"/>
          <w:szCs w:val="32"/>
          <w:shd w:val="clear" w:color="auto" w:fill="FFFFFF"/>
        </w:rPr>
        <w:t>日</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xml:space="preserve">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3" w:firstLineChars="200"/>
        <w:jc w:val="both"/>
        <w:textAlignment w:val="auto"/>
        <w:outlineLvl w:val="9"/>
        <w:rPr>
          <w:rFonts w:ascii="仿宋" w:hAnsi="仿宋" w:eastAsia="仿宋" w:cs="仿宋"/>
          <w:color w:val="000000"/>
          <w:sz w:val="32"/>
          <w:szCs w:val="32"/>
        </w:rPr>
      </w:pPr>
      <w:r>
        <w:rPr>
          <w:rFonts w:hint="eastAsia" w:ascii="仿宋" w:hAnsi="仿宋" w:eastAsia="仿宋" w:cs="仿宋"/>
          <w:b/>
          <w:color w:val="000000"/>
          <w:sz w:val="32"/>
          <w:szCs w:val="32"/>
          <w:shd w:val="clear" w:color="auto" w:fill="FFFFFF"/>
        </w:rPr>
        <w:t>附件</w:t>
      </w:r>
      <w:r>
        <w:rPr>
          <w:rFonts w:hint="eastAsia" w:ascii="仿宋" w:hAnsi="仿宋" w:eastAsia="仿宋" w:cs="仿宋"/>
          <w:b/>
          <w:color w:val="000000"/>
          <w:sz w:val="32"/>
          <w:szCs w:val="32"/>
          <w:shd w:val="clear" w:color="auto" w:fill="FFFFFF"/>
          <w:lang w:val="en-US" w:eastAsia="zh-CN"/>
        </w:rPr>
        <w:t>1</w:t>
      </w:r>
      <w:r>
        <w:rPr>
          <w:rFonts w:hint="eastAsia" w:ascii="仿宋" w:hAnsi="仿宋" w:eastAsia="仿宋" w:cs="仿宋"/>
          <w:b/>
          <w:color w:val="000000"/>
          <w:sz w:val="32"/>
          <w:szCs w:val="32"/>
          <w:shd w:val="clear" w:color="auto" w:fill="FFFFFF"/>
        </w:rPr>
        <w:t>：行贿犯罪档案查询申请书（格式见下页）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3" w:firstLineChars="200"/>
        <w:jc w:val="both"/>
        <w:textAlignment w:val="auto"/>
        <w:outlineLvl w:val="9"/>
        <w:rPr>
          <w:rFonts w:ascii="仿宋" w:hAnsi="仿宋" w:eastAsia="仿宋" w:cs="仿宋"/>
          <w:color w:val="000000"/>
          <w:sz w:val="32"/>
          <w:szCs w:val="32"/>
        </w:rPr>
      </w:pPr>
      <w:r>
        <w:rPr>
          <w:rFonts w:hint="eastAsia" w:ascii="仿宋" w:hAnsi="仿宋" w:eastAsia="仿宋" w:cs="仿宋"/>
          <w:b/>
          <w:color w:val="000000"/>
          <w:sz w:val="32"/>
          <w:szCs w:val="32"/>
          <w:shd w:val="clear" w:color="auto" w:fill="FFFFFF"/>
        </w:rPr>
        <w:t>投标单位进行行贿犯罪档案查询需携带以下资料</w:t>
      </w:r>
      <w:r>
        <w:rPr>
          <w:rFonts w:hint="eastAsia" w:ascii="仿宋" w:hAnsi="仿宋" w:eastAsia="仿宋" w:cs="仿宋"/>
          <w:color w:val="000000"/>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1、行贿犯罪档案查询申请书；</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2、招标公告；</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3、营业执照副本（或正本）原件和复印件；</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4、法人授权委托书（法人签字或盖章）；</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5、查询人身份证原件和复印件；</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6、法人、委托人、身份证复印件；</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7、申请书所列的有关人员的身份证复印件、注册证书复印件；</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8、以上复印件均须盖单位公章，以上内容须在招标公告中明确；</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咨询电话：0371-67151375；</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shd w:val="clear" w:color="auto" w:fill="FFFFFF"/>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xml:space="preserve">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3" w:firstLineChars="200"/>
        <w:jc w:val="center"/>
        <w:textAlignment w:val="auto"/>
        <w:outlineLvl w:val="9"/>
        <w:rPr>
          <w:rFonts w:ascii="仿宋" w:hAnsi="仿宋" w:eastAsia="仿宋" w:cs="仿宋"/>
          <w:color w:val="000000"/>
          <w:sz w:val="32"/>
          <w:szCs w:val="32"/>
        </w:rPr>
      </w:pPr>
      <w:r>
        <w:rPr>
          <w:rFonts w:hint="eastAsia" w:ascii="仿宋" w:hAnsi="仿宋" w:eastAsia="仿宋" w:cs="仿宋"/>
          <w:b/>
          <w:color w:val="000000"/>
          <w:sz w:val="32"/>
          <w:szCs w:val="32"/>
          <w:shd w:val="clear" w:color="auto" w:fill="FFFFFF"/>
        </w:rPr>
        <w:t>授权委托书</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本人</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系</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法定代表人，现委托</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为我方代理人，代理人根据授权，以我方名义向贵单位办理我公司行贿犯罪档案查询事宜，其法律后果由我方承担。</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代理人无转委托权</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委托期限：自本委托书签发之日起十天。</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投标人名称：             （盖章）</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法定代表人：             （签字或盖章）</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center"/>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年  月  日</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hint="eastAsia" w:ascii="仿宋" w:hAnsi="仿宋" w:eastAsia="仿宋" w:cs="仿宋"/>
          <w:color w:val="000000"/>
          <w:sz w:val="32"/>
          <w:szCs w:val="32"/>
          <w:shd w:val="clear" w:color="auto" w:fill="FFFFFF"/>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bookmarkStart w:id="3" w:name="_GoBack"/>
      <w:bookmarkEnd w:id="3"/>
      <w:r>
        <w:rPr>
          <w:rFonts w:hint="eastAsia" w:ascii="仿宋" w:hAnsi="仿宋" w:eastAsia="仿宋" w:cs="仿宋"/>
          <w:color w:val="000000"/>
          <w:sz w:val="32"/>
          <w:szCs w:val="32"/>
          <w:shd w:val="clear" w:color="auto" w:fill="FFFFFF"/>
        </w:rPr>
        <w:t xml:space="preserve">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3" w:firstLineChars="200"/>
        <w:jc w:val="center"/>
        <w:textAlignment w:val="auto"/>
        <w:outlineLvl w:val="9"/>
        <w:rPr>
          <w:rFonts w:ascii="仿宋" w:hAnsi="仿宋" w:eastAsia="仿宋" w:cs="仿宋"/>
          <w:color w:val="000000"/>
          <w:sz w:val="32"/>
          <w:szCs w:val="32"/>
        </w:rPr>
      </w:pPr>
      <w:r>
        <w:rPr>
          <w:rFonts w:hint="eastAsia" w:ascii="仿宋" w:hAnsi="仿宋" w:eastAsia="仿宋" w:cs="仿宋"/>
          <w:b/>
          <w:color w:val="000000"/>
          <w:sz w:val="32"/>
          <w:szCs w:val="32"/>
          <w:shd w:val="clear" w:color="auto" w:fill="FFFFFF"/>
        </w:rPr>
        <w:t>行贿犯罪档案查询申请书</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人民检察院：</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xml:space="preserve">我公司从       （报纸、网站）     年  月  日发布的招标公告（招标编号：      ）获悉，新密市将进行 </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 xml:space="preserve">  项目建设（采购）招标，我公司拟参加该项目投标，特向贵院申请行贿犯罪档案查询。</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法定代表人：             身份证号码：      手机：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授权委托代理人：         身份证号码：      手机：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项目经理（项目负责人）：  身份证号码：      手机：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xml:space="preserve">公司办公电话：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xml:space="preserve">招标人名称：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xml:space="preserve">投标人名称：                （盖章）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xml:space="preserve">法定代表人：                （签字或盖章）   </w:t>
      </w:r>
    </w:p>
    <w:p>
      <w:pPr>
        <w:keepNext w:val="0"/>
        <w:keepLines w:val="0"/>
        <w:pageBreakBefore w:val="0"/>
        <w:kinsoku/>
        <w:wordWrap/>
        <w:overflowPunct/>
        <w:topLinePunct w:val="0"/>
        <w:autoSpaceDE/>
        <w:autoSpaceDN/>
        <w:bidi w:val="0"/>
        <w:adjustRightInd/>
        <w:snapToGrid/>
        <w:spacing w:line="400" w:lineRule="exact"/>
        <w:ind w:firstLine="640" w:firstLineChars="200"/>
        <w:jc w:val="center"/>
        <w:textAlignment w:val="auto"/>
        <w:outlineLvl w:val="9"/>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年  月  日</w:t>
      </w:r>
    </w:p>
    <w:p>
      <w:pPr>
        <w:keepNext w:val="0"/>
        <w:keepLines w:val="0"/>
        <w:pageBreakBefore w:val="0"/>
        <w:kinsoku/>
        <w:wordWrap/>
        <w:overflowPunct/>
        <w:topLinePunct w:val="0"/>
        <w:autoSpaceDE/>
        <w:autoSpaceDN/>
        <w:bidi w:val="0"/>
        <w:adjustRightInd/>
        <w:snapToGrid/>
        <w:spacing w:line="400" w:lineRule="exact"/>
        <w:textAlignment w:val="auto"/>
        <w:outlineLvl w:val="9"/>
      </w:pPr>
    </w:p>
    <w:p>
      <w:pPr>
        <w:keepNext w:val="0"/>
        <w:keepLines w:val="0"/>
        <w:pageBreakBefore w:val="0"/>
        <w:kinsoku/>
        <w:wordWrap/>
        <w:overflowPunct/>
        <w:topLinePunct w:val="0"/>
        <w:autoSpaceDE/>
        <w:autoSpaceDN/>
        <w:bidi w:val="0"/>
        <w:adjustRightInd/>
        <w:snapToGrid/>
        <w:spacing w:line="400" w:lineRule="exact"/>
        <w:textAlignment w:val="auto"/>
        <w:outlineLvl w:val="9"/>
      </w:pPr>
    </w:p>
    <w:p>
      <w:pPr>
        <w:keepNext w:val="0"/>
        <w:keepLines w:val="0"/>
        <w:pageBreakBefore w:val="0"/>
        <w:kinsoku/>
        <w:wordWrap/>
        <w:overflowPunct/>
        <w:topLinePunct w:val="0"/>
        <w:autoSpaceDE/>
        <w:autoSpaceDN/>
        <w:bidi w:val="0"/>
        <w:adjustRightInd/>
        <w:snapToGrid/>
        <w:spacing w:line="400" w:lineRule="exact"/>
        <w:textAlignment w:val="auto"/>
        <w:outlineLvl w:val="9"/>
      </w:pPr>
    </w:p>
    <w:p>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sz w:val="32"/>
          <w:szCs w:val="40"/>
          <w:lang w:val="en-US" w:eastAsia="zh-CN"/>
        </w:rPr>
      </w:pPr>
      <w:r>
        <w:rPr>
          <w:rFonts w:hint="eastAsia"/>
          <w:sz w:val="32"/>
          <w:szCs w:val="40"/>
          <w:lang w:val="en-US" w:eastAsia="zh-CN"/>
        </w:rPr>
        <w:t>附件2：</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投标人承诺书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为维护市场公平竞争，营造诚实守信的招投标交易环境，我单位自愿郑重承诺如下：</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我单位在参加新密市公共资源交易中心交易项目过程中，所提交的相关资料均真实有效，无任何伪造、修改、虚假成份。若违反本承诺，一经查实，我单位愿意接受公开通报，退出所有在新密市公共资源交易平台上进行的投标项目，并自愿承担由此造成的一切后果及法律责任。</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我单位在参加新密市公共资源交易中心交易项目过程中，严格遵守各项廉政制度。如有违反，自愿按规定接受处罚。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承诺单位（公章）：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法定代表人或授权代表（签字或盖章）：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电</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日    期：   年   月   日</w:t>
      </w:r>
    </w:p>
    <w:p>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5CA9E"/>
    <w:multiLevelType w:val="singleLevel"/>
    <w:tmpl w:val="2F15CA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43EF7"/>
    <w:rsid w:val="005C1185"/>
    <w:rsid w:val="00B76EE1"/>
    <w:rsid w:val="04AF2007"/>
    <w:rsid w:val="085C1445"/>
    <w:rsid w:val="09A45011"/>
    <w:rsid w:val="0D7259F3"/>
    <w:rsid w:val="10FC6457"/>
    <w:rsid w:val="16854FE8"/>
    <w:rsid w:val="17C10F62"/>
    <w:rsid w:val="2C2817BD"/>
    <w:rsid w:val="37B10C3C"/>
    <w:rsid w:val="38465209"/>
    <w:rsid w:val="389A1B4B"/>
    <w:rsid w:val="3BAA7ED6"/>
    <w:rsid w:val="3BD43EF7"/>
    <w:rsid w:val="3E6814CC"/>
    <w:rsid w:val="459E1631"/>
    <w:rsid w:val="4A3C7FF8"/>
    <w:rsid w:val="4A901B46"/>
    <w:rsid w:val="4E9C40ED"/>
    <w:rsid w:val="50102183"/>
    <w:rsid w:val="5734452E"/>
    <w:rsid w:val="58077E1E"/>
    <w:rsid w:val="5E9D7104"/>
    <w:rsid w:val="5F2A66BE"/>
    <w:rsid w:val="650E62EC"/>
    <w:rsid w:val="6647210F"/>
    <w:rsid w:val="671B67CB"/>
    <w:rsid w:val="6B3D3A0A"/>
    <w:rsid w:val="6BBC11BA"/>
    <w:rsid w:val="6CF07DFA"/>
    <w:rsid w:val="718A1A0F"/>
    <w:rsid w:val="71F57912"/>
    <w:rsid w:val="7CC80AF4"/>
    <w:rsid w:val="7D5E4242"/>
    <w:rsid w:val="7EF13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kern w:val="0"/>
      <w:sz w:val="24"/>
    </w:rPr>
  </w:style>
  <w:style w:type="character" w:styleId="5">
    <w:name w:val="FollowedHyperlink"/>
    <w:basedOn w:val="4"/>
    <w:qFormat/>
    <w:uiPriority w:val="0"/>
    <w:rPr>
      <w:color w:val="333333"/>
      <w:sz w:val="18"/>
      <w:szCs w:val="18"/>
      <w:u w:val="none"/>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5</Pages>
  <Words>504</Words>
  <Characters>2875</Characters>
  <Lines>23</Lines>
  <Paragraphs>6</Paragraphs>
  <TotalTime>4</TotalTime>
  <ScaleCrop>false</ScaleCrop>
  <LinksUpToDate>false</LinksUpToDate>
  <CharactersWithSpaces>3373</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2018-03-08T06:18:00Z</dcterms:created>
  <dc:creator>0..0</dc:creator>
  <cp:lastModifiedBy>夜半笛声</cp:lastModifiedBy>
  <cp:lastPrinted>2018-05-14T01:30:00Z</cp:lastPrinted>
  <dcterms:modified xsi:type="dcterms:W3CDTF">2018-05-18T04:09:41Z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