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 w:val="left" w:pos="1134"/>
          <w:tab w:val="left" w:pos="1418"/>
        </w:tabs>
        <w:spacing w:line="550" w:lineRule="exact"/>
        <w:jc w:val="center"/>
        <w:outlineLvl w:val="0"/>
        <w:rPr>
          <w:rFonts w:hint="eastAsia" w:ascii="宋体" w:hAnsi="宋体" w:eastAsia="宋体" w:cs="宋体"/>
          <w:color w:val="auto"/>
          <w:sz w:val="36"/>
          <w:szCs w:val="36"/>
          <w:highlight w:val="none"/>
          <w:lang w:val="en-US" w:eastAsia="zh-CN"/>
        </w:rPr>
      </w:pPr>
      <w:r>
        <w:rPr>
          <w:rFonts w:hint="eastAsia" w:ascii="宋体" w:hAnsi="宋体" w:eastAsia="宋体" w:cs="宋体"/>
          <w:color w:val="auto"/>
          <w:sz w:val="36"/>
          <w:szCs w:val="36"/>
          <w:highlight w:val="none"/>
          <w:lang w:val="en-US" w:eastAsia="zh-CN"/>
        </w:rPr>
        <w:t>新密市金源污水处理技术有限公司2024年6月招标计划</w:t>
      </w:r>
    </w:p>
    <w:p>
      <w:pPr>
        <w:tabs>
          <w:tab w:val="left" w:pos="993"/>
          <w:tab w:val="left" w:pos="1134"/>
          <w:tab w:val="left" w:pos="1418"/>
        </w:tabs>
        <w:spacing w:line="5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为便于潜在投标人及时了解招标信息，现将</w:t>
      </w:r>
      <w:r>
        <w:rPr>
          <w:rFonts w:hint="eastAsia" w:ascii="仿宋" w:hAnsi="仿宋" w:eastAsia="仿宋" w:cs="仿宋"/>
          <w:sz w:val="32"/>
          <w:szCs w:val="32"/>
          <w:highlight w:val="none"/>
          <w:lang w:val="en-US" w:eastAsia="zh-CN"/>
        </w:rPr>
        <w:t>新密市金源污水处</w:t>
      </w:r>
      <w:bookmarkStart w:id="0" w:name="_GoBack"/>
      <w:bookmarkEnd w:id="0"/>
      <w:r>
        <w:rPr>
          <w:rFonts w:hint="eastAsia" w:ascii="仿宋" w:hAnsi="仿宋" w:eastAsia="仿宋" w:cs="仿宋"/>
          <w:sz w:val="32"/>
          <w:szCs w:val="32"/>
          <w:highlight w:val="none"/>
          <w:lang w:val="en-US" w:eastAsia="zh-CN"/>
        </w:rPr>
        <w:t>理技术有限公司2024年6月</w:t>
      </w:r>
      <w:r>
        <w:rPr>
          <w:rFonts w:hint="eastAsia" w:ascii="仿宋" w:hAnsi="仿宋" w:eastAsia="仿宋" w:cs="仿宋"/>
          <w:sz w:val="32"/>
          <w:szCs w:val="32"/>
          <w:highlight w:val="none"/>
        </w:rPr>
        <w:t>的招标计划发布如下：</w:t>
      </w:r>
    </w:p>
    <w:tbl>
      <w:tblPr>
        <w:tblStyle w:val="8"/>
        <w:tblW w:w="13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94"/>
        <w:gridCol w:w="2130"/>
        <w:gridCol w:w="3315"/>
        <w:gridCol w:w="1913"/>
        <w:gridCol w:w="2125"/>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847"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894"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招标人</w:t>
            </w:r>
            <w:r>
              <w:rPr>
                <w:rFonts w:hint="eastAsia" w:ascii="仿宋" w:hAnsi="仿宋" w:eastAsia="仿宋" w:cs="仿宋"/>
                <w:b/>
                <w:bCs/>
                <w:sz w:val="28"/>
                <w:szCs w:val="28"/>
                <w:lang w:eastAsia="zh-CN"/>
              </w:rPr>
              <w:t>名称</w:t>
            </w:r>
          </w:p>
        </w:tc>
        <w:tc>
          <w:tcPr>
            <w:tcW w:w="2130"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招标</w:t>
            </w:r>
            <w:r>
              <w:rPr>
                <w:rFonts w:hint="eastAsia" w:ascii="仿宋" w:hAnsi="仿宋" w:eastAsia="仿宋" w:cs="仿宋"/>
                <w:b/>
                <w:bCs/>
                <w:sz w:val="28"/>
                <w:szCs w:val="28"/>
              </w:rPr>
              <w:t>项目名称</w:t>
            </w:r>
          </w:p>
        </w:tc>
        <w:tc>
          <w:tcPr>
            <w:tcW w:w="3315"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招标内容</w:t>
            </w:r>
          </w:p>
        </w:tc>
        <w:tc>
          <w:tcPr>
            <w:tcW w:w="1913"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投资总额</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（万元）</w:t>
            </w:r>
          </w:p>
        </w:tc>
        <w:tc>
          <w:tcPr>
            <w:tcW w:w="2125"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预计</w:t>
            </w:r>
            <w:r>
              <w:rPr>
                <w:rFonts w:hint="eastAsia" w:ascii="仿宋" w:hAnsi="仿宋" w:eastAsia="仿宋" w:cs="仿宋"/>
                <w:b/>
                <w:bCs/>
                <w:sz w:val="28"/>
                <w:szCs w:val="28"/>
                <w:lang w:val="en-US" w:eastAsia="zh-CN"/>
              </w:rPr>
              <w:t>招标</w:t>
            </w:r>
            <w:r>
              <w:rPr>
                <w:rFonts w:hint="eastAsia" w:ascii="仿宋" w:hAnsi="仿宋" w:eastAsia="仿宋" w:cs="仿宋"/>
                <w:b/>
                <w:bCs/>
                <w:sz w:val="28"/>
                <w:szCs w:val="28"/>
              </w:rPr>
              <w:t>时间</w:t>
            </w:r>
          </w:p>
        </w:tc>
        <w:tc>
          <w:tcPr>
            <w:tcW w:w="1073" w:type="dxa"/>
            <w:noWrap w:val="0"/>
            <w:vAlign w:val="center"/>
          </w:tcPr>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847" w:type="dxa"/>
            <w:noWrap w:val="0"/>
            <w:vAlign w:val="center"/>
          </w:tcPr>
          <w:p>
            <w:pPr>
              <w:tabs>
                <w:tab w:val="left" w:pos="993"/>
                <w:tab w:val="left" w:pos="1134"/>
                <w:tab w:val="left" w:pos="1418"/>
              </w:tabs>
              <w:spacing w:line="550" w:lineRule="exact"/>
              <w:jc w:val="center"/>
              <w:rPr>
                <w:rFonts w:hint="eastAsia" w:ascii="仿宋" w:hAnsi="仿宋" w:eastAsia="仿宋" w:cs="Times New Roman"/>
                <w:sz w:val="22"/>
                <w:szCs w:val="21"/>
                <w:highlight w:val="none"/>
              </w:rPr>
            </w:pPr>
            <w:r>
              <w:rPr>
                <w:rFonts w:hint="eastAsia" w:ascii="仿宋" w:hAnsi="仿宋" w:eastAsia="仿宋" w:cs="Times New Roman"/>
                <w:sz w:val="22"/>
                <w:szCs w:val="21"/>
                <w:highlight w:val="none"/>
              </w:rPr>
              <w:t>1</w:t>
            </w:r>
          </w:p>
        </w:tc>
        <w:tc>
          <w:tcPr>
            <w:tcW w:w="1894" w:type="dxa"/>
            <w:noWrap w:val="0"/>
            <w:vAlign w:val="center"/>
          </w:tcPr>
          <w:p>
            <w:pPr>
              <w:tabs>
                <w:tab w:val="left" w:pos="993"/>
                <w:tab w:val="left" w:pos="1134"/>
                <w:tab w:val="left" w:pos="1418"/>
              </w:tabs>
              <w:spacing w:line="550" w:lineRule="exact"/>
              <w:jc w:val="center"/>
              <w:rPr>
                <w:rFonts w:hint="eastAsia" w:ascii="仿宋" w:hAnsi="仿宋" w:eastAsia="仿宋" w:cs="Times New Roman"/>
                <w:sz w:val="22"/>
                <w:szCs w:val="21"/>
                <w:highlight w:val="none"/>
              </w:rPr>
            </w:pPr>
            <w:r>
              <w:rPr>
                <w:rFonts w:hint="eastAsia" w:ascii="仿宋" w:hAnsi="仿宋" w:eastAsia="仿宋" w:cs="Times New Roman"/>
                <w:sz w:val="22"/>
                <w:szCs w:val="21"/>
                <w:highlight w:val="none"/>
              </w:rPr>
              <w:t>新密市金源污水处理技术有限公司</w:t>
            </w:r>
          </w:p>
        </w:tc>
        <w:tc>
          <w:tcPr>
            <w:tcW w:w="2130" w:type="dxa"/>
            <w:noWrap w:val="0"/>
            <w:vAlign w:val="center"/>
          </w:tcPr>
          <w:p>
            <w:pPr>
              <w:tabs>
                <w:tab w:val="left" w:pos="993"/>
                <w:tab w:val="left" w:pos="1134"/>
                <w:tab w:val="left" w:pos="1418"/>
              </w:tabs>
              <w:spacing w:line="550" w:lineRule="exact"/>
              <w:jc w:val="center"/>
              <w:rPr>
                <w:rFonts w:hint="eastAsia" w:ascii="仿宋" w:hAnsi="仿宋" w:eastAsia="仿宋" w:cs="Times New Roman"/>
                <w:sz w:val="22"/>
                <w:szCs w:val="21"/>
                <w:highlight w:val="none"/>
                <w:lang w:val="en-US" w:eastAsia="zh-CN"/>
              </w:rPr>
            </w:pPr>
            <w:r>
              <w:rPr>
                <w:rFonts w:hint="eastAsia" w:ascii="仿宋" w:hAnsi="仿宋" w:eastAsia="仿宋" w:cs="Times New Roman"/>
                <w:sz w:val="22"/>
                <w:szCs w:val="21"/>
                <w:highlight w:val="none"/>
                <w:lang w:val="en-US" w:eastAsia="zh-CN"/>
              </w:rPr>
              <w:t>新密市金源污水处理技术有限公司双洎河人工湿地入水口拦河坝工程</w:t>
            </w:r>
          </w:p>
        </w:tc>
        <w:tc>
          <w:tcPr>
            <w:tcW w:w="3315" w:type="dxa"/>
            <w:noWrap w:val="0"/>
            <w:vAlign w:val="center"/>
          </w:tcPr>
          <w:p>
            <w:pPr>
              <w:tabs>
                <w:tab w:val="left" w:pos="993"/>
                <w:tab w:val="left" w:pos="1134"/>
                <w:tab w:val="left" w:pos="1418"/>
              </w:tabs>
              <w:spacing w:line="550" w:lineRule="exact"/>
              <w:jc w:val="center"/>
              <w:rPr>
                <w:rFonts w:hint="default" w:ascii="仿宋" w:hAnsi="仿宋" w:eastAsia="仿宋" w:cs="Times New Roman"/>
                <w:sz w:val="22"/>
                <w:szCs w:val="21"/>
                <w:highlight w:val="none"/>
                <w:lang w:val="en-US" w:eastAsia="zh-CN"/>
              </w:rPr>
            </w:pPr>
            <w:r>
              <w:rPr>
                <w:rFonts w:hint="default" w:ascii="仿宋" w:hAnsi="仿宋" w:eastAsia="仿宋" w:cs="Times New Roman"/>
                <w:szCs w:val="21"/>
                <w:highlight w:val="none"/>
                <w:lang w:val="en-US" w:eastAsia="zh-CN"/>
              </w:rPr>
              <w:t>新密市金源污水处理技术有限公司</w:t>
            </w:r>
            <w:r>
              <w:rPr>
                <w:rFonts w:hint="eastAsia" w:ascii="仿宋" w:hAnsi="仿宋" w:eastAsia="仿宋" w:cs="Times New Roman"/>
                <w:szCs w:val="21"/>
                <w:highlight w:val="none"/>
                <w:lang w:val="en-US" w:eastAsia="zh-CN"/>
              </w:rPr>
              <w:t>双洎河人工湿地入水口拦河坝工程</w:t>
            </w:r>
            <w:r>
              <w:rPr>
                <w:rFonts w:hint="default" w:ascii="仿宋" w:hAnsi="仿宋" w:eastAsia="仿宋" w:cs="Times New Roman"/>
                <w:szCs w:val="21"/>
                <w:highlight w:val="none"/>
                <w:lang w:val="en-US" w:eastAsia="zh-CN"/>
              </w:rPr>
              <w:t>，项目是新建拦河坝，新建液压坝高度3米，顺接治理过河道上下游，新建液压坝净长 33 米，底板高程102.2，坝顶高程105.2，挡水高度3米，湿地进水口管顶高程 105.16，配套管理房一座。</w:t>
            </w:r>
          </w:p>
        </w:tc>
        <w:tc>
          <w:tcPr>
            <w:tcW w:w="1913" w:type="dxa"/>
            <w:noWrap w:val="0"/>
            <w:vAlign w:val="center"/>
          </w:tcPr>
          <w:p>
            <w:pPr>
              <w:tabs>
                <w:tab w:val="left" w:pos="993"/>
                <w:tab w:val="left" w:pos="1134"/>
                <w:tab w:val="left" w:pos="1418"/>
              </w:tabs>
              <w:spacing w:line="550" w:lineRule="exact"/>
              <w:jc w:val="center"/>
              <w:rPr>
                <w:rFonts w:hint="default" w:ascii="仿宋" w:hAnsi="仿宋" w:eastAsia="仿宋" w:cs="Times New Roman"/>
                <w:sz w:val="22"/>
                <w:szCs w:val="21"/>
                <w:highlight w:val="none"/>
                <w:lang w:val="en-US" w:eastAsia="zh-CN"/>
              </w:rPr>
            </w:pPr>
            <w:r>
              <w:rPr>
                <w:rFonts w:hint="eastAsia" w:ascii="仿宋" w:hAnsi="仿宋" w:eastAsia="仿宋" w:cs="Times New Roman"/>
                <w:sz w:val="22"/>
                <w:szCs w:val="21"/>
                <w:highlight w:val="none"/>
                <w:lang w:val="en-US" w:eastAsia="zh-CN"/>
              </w:rPr>
              <w:t>300</w:t>
            </w:r>
          </w:p>
        </w:tc>
        <w:tc>
          <w:tcPr>
            <w:tcW w:w="2125" w:type="dxa"/>
            <w:noWrap w:val="0"/>
            <w:vAlign w:val="center"/>
          </w:tcPr>
          <w:p>
            <w:pPr>
              <w:tabs>
                <w:tab w:val="left" w:pos="993"/>
                <w:tab w:val="left" w:pos="1134"/>
                <w:tab w:val="left" w:pos="1418"/>
              </w:tabs>
              <w:spacing w:line="550" w:lineRule="exact"/>
              <w:jc w:val="center"/>
              <w:rPr>
                <w:rFonts w:hint="default" w:ascii="仿宋" w:hAnsi="仿宋" w:eastAsia="仿宋" w:cs="Times New Roman"/>
                <w:sz w:val="22"/>
                <w:szCs w:val="21"/>
                <w:highlight w:val="none"/>
                <w:lang w:val="en-US" w:eastAsia="zh-CN"/>
              </w:rPr>
            </w:pPr>
            <w:r>
              <w:rPr>
                <w:rFonts w:hint="eastAsia" w:ascii="仿宋" w:hAnsi="仿宋" w:eastAsia="仿宋" w:cs="Times New Roman"/>
                <w:sz w:val="22"/>
                <w:szCs w:val="21"/>
                <w:highlight w:val="none"/>
                <w:lang w:val="en-US" w:eastAsia="zh-CN"/>
              </w:rPr>
              <w:t>2024年6月</w:t>
            </w:r>
          </w:p>
        </w:tc>
        <w:tc>
          <w:tcPr>
            <w:tcW w:w="1073" w:type="dxa"/>
            <w:noWrap w:val="0"/>
            <w:vAlign w:val="center"/>
          </w:tcPr>
          <w:p>
            <w:pPr>
              <w:tabs>
                <w:tab w:val="left" w:pos="993"/>
                <w:tab w:val="left" w:pos="1134"/>
                <w:tab w:val="left" w:pos="1418"/>
              </w:tabs>
              <w:spacing w:line="550" w:lineRule="exact"/>
              <w:jc w:val="center"/>
              <w:rPr>
                <w:rFonts w:hint="eastAsia" w:ascii="仿宋" w:hAnsi="仿宋" w:eastAsia="仿宋" w:cs="Times New Roman"/>
                <w:sz w:val="22"/>
                <w:szCs w:val="21"/>
                <w:highlight w:val="none"/>
              </w:rPr>
            </w:pPr>
          </w:p>
        </w:tc>
      </w:tr>
    </w:tbl>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440" w:lineRule="exact"/>
        <w:ind w:firstLine="562" w:firstLineChars="200"/>
        <w:jc w:val="left"/>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本招标计划发布内容仅作为潜在投标人提前了解招标人初步招标计划的参考，招标项目实际内容以项目招标人最终发布的招标公告和招标文件为准。</w:t>
      </w:r>
    </w:p>
    <w:p>
      <w:pPr>
        <w:keepNext w:val="0"/>
        <w:keepLines w:val="0"/>
        <w:pageBreakBefore w:val="0"/>
        <w:widowControl w:val="0"/>
        <w:tabs>
          <w:tab w:val="left" w:pos="993"/>
          <w:tab w:val="left" w:pos="1134"/>
          <w:tab w:val="left" w:pos="1418"/>
        </w:tabs>
        <w:kinsoku/>
        <w:wordWrap/>
        <w:overflowPunct/>
        <w:topLinePunct w:val="0"/>
        <w:autoSpaceDE/>
        <w:autoSpaceDN/>
        <w:bidi w:val="0"/>
        <w:adjustRightInd/>
        <w:snapToGrid/>
        <w:spacing w:line="550" w:lineRule="exact"/>
        <w:ind w:firstLine="640" w:firstLineChars="200"/>
        <w:jc w:val="right"/>
        <w:textAlignment w:val="auto"/>
        <w:rPr>
          <w:rFonts w:hint="eastAsia" w:eastAsia="仿宋"/>
          <w:lang w:val="en-US" w:eastAsia="zh-CN"/>
        </w:rPr>
      </w:pPr>
      <w:r>
        <w:rPr>
          <w:rFonts w:hint="eastAsia" w:ascii="仿宋" w:hAnsi="仿宋" w:eastAsia="仿宋" w:cs="仿宋"/>
          <w:sz w:val="32"/>
          <w:szCs w:val="32"/>
          <w:lang w:val="en-US" w:eastAsia="zh-CN"/>
        </w:rPr>
        <w:t>新密市金源污水处理技术有限公司                                                               2024</w:t>
      </w:r>
      <w:r>
        <w:rPr>
          <w:rFonts w:hint="eastAsia" w:ascii="仿宋" w:hAnsi="仿宋" w:eastAsia="仿宋" w:cs="仿宋"/>
          <w:sz w:val="32"/>
          <w:szCs w:val="32"/>
        </w:rPr>
        <w:t>年</w:t>
      </w:r>
      <w:r>
        <w:rPr>
          <w:rFonts w:hint="eastAsia" w:ascii="仿宋" w:hAnsi="仿宋" w:eastAsia="仿宋" w:cs="仿宋"/>
          <w:sz w:val="32"/>
          <w:szCs w:val="32"/>
          <w:lang w:val="en-US" w:eastAsia="zh-CN"/>
        </w:rPr>
        <w:t>05</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sectPr>
      <w:footerReference r:id="rId3" w:type="even"/>
      <w:pgSz w:w="16838" w:h="11906" w:orient="landscape"/>
      <w:pgMar w:top="1474" w:right="1928"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YjM3MTEzMmZkMDgxYTU5NzRhZWIyZTA2YzAyN2UifQ=="/>
  </w:docVars>
  <w:rsids>
    <w:rsidRoot w:val="52BE3087"/>
    <w:rsid w:val="03600EDC"/>
    <w:rsid w:val="06615668"/>
    <w:rsid w:val="0E61521A"/>
    <w:rsid w:val="0EF0400C"/>
    <w:rsid w:val="12E220EA"/>
    <w:rsid w:val="16AD3796"/>
    <w:rsid w:val="183737E0"/>
    <w:rsid w:val="191404B0"/>
    <w:rsid w:val="193F6C34"/>
    <w:rsid w:val="1A8B36B3"/>
    <w:rsid w:val="1B5E774E"/>
    <w:rsid w:val="1D7414B2"/>
    <w:rsid w:val="1F131462"/>
    <w:rsid w:val="202B14FE"/>
    <w:rsid w:val="223174F2"/>
    <w:rsid w:val="24B12D61"/>
    <w:rsid w:val="28F73756"/>
    <w:rsid w:val="29501898"/>
    <w:rsid w:val="2AF11A39"/>
    <w:rsid w:val="2C2D606D"/>
    <w:rsid w:val="2C6E61F8"/>
    <w:rsid w:val="2DC51450"/>
    <w:rsid w:val="313E6199"/>
    <w:rsid w:val="31877F55"/>
    <w:rsid w:val="32C94E4A"/>
    <w:rsid w:val="36415B53"/>
    <w:rsid w:val="3B31575A"/>
    <w:rsid w:val="3DE844B6"/>
    <w:rsid w:val="41FA7928"/>
    <w:rsid w:val="45120487"/>
    <w:rsid w:val="468A47D5"/>
    <w:rsid w:val="47222B39"/>
    <w:rsid w:val="47C32C7D"/>
    <w:rsid w:val="48D123FC"/>
    <w:rsid w:val="4B215AA6"/>
    <w:rsid w:val="4C9F4126"/>
    <w:rsid w:val="4ED7412B"/>
    <w:rsid w:val="4F9003BF"/>
    <w:rsid w:val="52974553"/>
    <w:rsid w:val="52BE3087"/>
    <w:rsid w:val="53E660DF"/>
    <w:rsid w:val="549D485E"/>
    <w:rsid w:val="57D46D26"/>
    <w:rsid w:val="59906217"/>
    <w:rsid w:val="5CEC5C67"/>
    <w:rsid w:val="62C15723"/>
    <w:rsid w:val="63AB6D9A"/>
    <w:rsid w:val="64721148"/>
    <w:rsid w:val="66AF7F1D"/>
    <w:rsid w:val="67BB51F0"/>
    <w:rsid w:val="68A307C4"/>
    <w:rsid w:val="694D26B5"/>
    <w:rsid w:val="6AAC5C18"/>
    <w:rsid w:val="6C68355C"/>
    <w:rsid w:val="6C75701C"/>
    <w:rsid w:val="6D913365"/>
    <w:rsid w:val="6DD4732E"/>
    <w:rsid w:val="6E59586F"/>
    <w:rsid w:val="6F983CF8"/>
    <w:rsid w:val="6FE57683"/>
    <w:rsid w:val="741F3FCD"/>
    <w:rsid w:val="7B042CD0"/>
    <w:rsid w:val="7CE247B8"/>
    <w:rsid w:val="7F8A2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Body Text Indent"/>
    <w:basedOn w:val="1"/>
    <w:next w:val="4"/>
    <w:autoRedefine/>
    <w:qFormat/>
    <w:uiPriority w:val="0"/>
    <w:pPr>
      <w:ind w:firstLine="660"/>
    </w:pPr>
    <w:rPr>
      <w:rFonts w:ascii="宋体" w:hAnsi="宋体"/>
      <w:color w:val="FF0000"/>
      <w:sz w:val="30"/>
    </w:rPr>
  </w:style>
  <w:style w:type="paragraph" w:styleId="4">
    <w:name w:val="envelope return"/>
    <w:basedOn w:val="1"/>
    <w:autoRedefine/>
    <w:qFormat/>
    <w:uiPriority w:val="0"/>
    <w:pPr>
      <w:widowControl/>
      <w:spacing w:line="360" w:lineRule="auto"/>
      <w:ind w:firstLine="200" w:firstLineChars="200"/>
      <w:jc w:val="left"/>
    </w:pPr>
    <w:rPr>
      <w:rFonts w:ascii="Arial" w:hAnsi="Arial" w:cs="Arial"/>
      <w:kern w:val="0"/>
      <w:sz w:val="20"/>
      <w:szCs w:val="20"/>
      <w:lang w:eastAsia="en-US"/>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Body Text First Indent"/>
    <w:basedOn w:val="2"/>
    <w:next w:val="7"/>
    <w:autoRedefine/>
    <w:qFormat/>
    <w:uiPriority w:val="0"/>
    <w:pPr>
      <w:spacing w:after="120" w:line="360" w:lineRule="auto"/>
      <w:ind w:firstLine="420" w:firstLineChars="100"/>
    </w:pPr>
    <w:rPr>
      <w:rFonts w:ascii="Times New Roman" w:hAnsi="Times New Roman" w:eastAsia="宋体" w:cs="Times New Roman"/>
      <w:sz w:val="21"/>
      <w:szCs w:val="21"/>
    </w:rPr>
  </w:style>
  <w:style w:type="paragraph" w:styleId="7">
    <w:name w:val="Body Text First Indent 2"/>
    <w:basedOn w:val="3"/>
    <w:next w:val="1"/>
    <w:autoRedefine/>
    <w:unhideWhenUsed/>
    <w:qFormat/>
    <w:uiPriority w:val="99"/>
    <w:pPr>
      <w:ind w:firstLine="420" w:firstLineChars="200"/>
    </w:pPr>
  </w:style>
  <w:style w:type="paragraph" w:customStyle="1" w:styleId="10">
    <w:name w:val="无间隔1"/>
    <w:basedOn w:val="1"/>
    <w:next w:val="11"/>
    <w:autoRedefine/>
    <w:qFormat/>
    <w:uiPriority w:val="1"/>
    <w:pPr>
      <w:spacing w:line="400" w:lineRule="exact"/>
    </w:pPr>
  </w:style>
  <w:style w:type="paragraph" w:customStyle="1" w:styleId="11">
    <w:name w:val="TOC Heading1"/>
    <w:next w:val="1"/>
    <w:autoRedefine/>
    <w:qFormat/>
    <w:uiPriority w:val="0"/>
    <w:pPr>
      <w:wordWrap w:val="0"/>
    </w:pPr>
    <w:rPr>
      <w:rFonts w:ascii="Calibri" w:hAnsi="Calibri" w:eastAsia="宋体" w:cs="Times New Roman"/>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258</Words>
  <Characters>273</Characters>
  <Lines>0</Lines>
  <Paragraphs>0</Paragraphs>
  <TotalTime>11</TotalTime>
  <ScaleCrop>false</ScaleCrop>
  <LinksUpToDate>false</LinksUpToDate>
  <CharactersWithSpaces>276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2021-01-25T04:40:00Z</dcterms:created>
  <dc:creator>中金泰富工程管理有限公司:孙向阳</dc:creator>
  <cp:lastModifiedBy>高琪</cp:lastModifiedBy>
  <dcterms:modified xsi:type="dcterms:W3CDTF">2024-05-11T02:52:38Z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147CA4D18A7B4903978C25F6E6E3BAEA_13</vt:lpwstr>
  </property>
</Properties>
</file>